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677"/>
        <w:gridCol w:w="4678"/>
      </w:tblGrid>
      <w:tr w:rsidR="00E11B52" w:rsidRPr="00E54107" w:rsidTr="0001425B">
        <w:trPr>
          <w:trHeight w:val="400"/>
        </w:trPr>
        <w:tc>
          <w:tcPr>
            <w:tcW w:w="5000" w:type="pct"/>
            <w:gridSpan w:val="2"/>
            <w:tcBorders>
              <w:top w:val="nil"/>
              <w:left w:val="nil"/>
              <w:bottom w:val="nil"/>
              <w:right w:val="nil"/>
            </w:tcBorders>
          </w:tcPr>
          <w:p w:rsidR="00E11B52" w:rsidRPr="00F24A41" w:rsidRDefault="00E11B52" w:rsidP="0001425B">
            <w:pPr>
              <w:keepNext/>
              <w:jc w:val="center"/>
              <w:outlineLvl w:val="0"/>
              <w:rPr>
                <w:rFonts w:eastAsia="Calibri"/>
                <w:b/>
                <w:bCs/>
                <w:sz w:val="20"/>
              </w:rPr>
            </w:pPr>
            <w:bookmarkStart w:id="0" w:name="_GoBack"/>
            <w:bookmarkEnd w:id="0"/>
            <w:r w:rsidRPr="00F24A41">
              <w:rPr>
                <w:rFonts w:eastAsia="Calibri"/>
                <w:b/>
                <w:noProof/>
                <w:lang w:eastAsia="ru-RU"/>
              </w:rPr>
              <w:drawing>
                <wp:inline distT="0" distB="0" distL="0" distR="0" wp14:anchorId="7EBFB3A8" wp14:editId="1B5C40D3">
                  <wp:extent cx="504825" cy="666750"/>
                  <wp:effectExtent l="0" t="0" r="0" b="0"/>
                  <wp:docPr id="13" name="Рисунок 5" descr="ÐÐ°ÑÑÐ¸Ð½ÐºÐ¸ Ð¿Ð¾ Ð·Ð°Ð¿ÑÐ¾ÑÑ Ð³ÐµÑÐ± Ð½Ð¸Ð¶Ð½ÐµÐ²Ð°ÑÑÐ¾Ð²ÑÐºÐ° Ð´Ð»Ñ Ð±Ð»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ÐÐ°ÑÑÐ¸Ð½ÐºÐ¸ Ð¿Ð¾ Ð·Ð°Ð¿ÑÐ¾ÑÑ Ð³ÐµÑÐ± Ð½Ð¸Ð¶Ð½ÐµÐ²Ð°ÑÑÐ¾Ð²ÑÐºÐ° Ð´Ð»Ñ Ð±Ð»Ð°Ð½ÐºÐ°"/>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E11B52" w:rsidRPr="00F24A41" w:rsidRDefault="00E11B52" w:rsidP="0001425B">
            <w:pPr>
              <w:keepNext/>
              <w:ind w:firstLine="321"/>
              <w:jc w:val="center"/>
              <w:outlineLvl w:val="0"/>
              <w:rPr>
                <w:rFonts w:eastAsia="Calibri"/>
                <w:bCs/>
                <w:sz w:val="20"/>
              </w:rPr>
            </w:pPr>
            <w:r w:rsidRPr="00F24A41">
              <w:rPr>
                <w:rFonts w:eastAsia="Calibri"/>
                <w:b/>
                <w:bCs/>
                <w:sz w:val="20"/>
              </w:rPr>
              <w:t>МУНИЦИПАЛЬНОЕ ОБРАЗОВАНИЕ</w:t>
            </w:r>
          </w:p>
          <w:p w:rsidR="00E11B52" w:rsidRPr="00F24A41" w:rsidRDefault="00E11B52" w:rsidP="0001425B">
            <w:pPr>
              <w:spacing w:line="276" w:lineRule="auto"/>
              <w:ind w:firstLine="321"/>
              <w:jc w:val="center"/>
              <w:rPr>
                <w:rFonts w:eastAsia="Calibri"/>
                <w:b/>
                <w:bCs/>
                <w:sz w:val="20"/>
              </w:rPr>
            </w:pPr>
            <w:r w:rsidRPr="00F24A41">
              <w:rPr>
                <w:rFonts w:eastAsia="Calibri"/>
                <w:b/>
                <w:bCs/>
                <w:sz w:val="20"/>
              </w:rPr>
              <w:t>ГОРОД ОКРУЖНОГО ЗНАЧЕНИЯ НИЖНЕВАРТОВСК</w:t>
            </w:r>
          </w:p>
          <w:p w:rsidR="00E11B52" w:rsidRPr="00F24A41" w:rsidRDefault="00E11B52" w:rsidP="0001425B">
            <w:pPr>
              <w:keepNext/>
              <w:tabs>
                <w:tab w:val="center" w:pos="4704"/>
                <w:tab w:val="left" w:pos="9000"/>
              </w:tabs>
              <w:spacing w:line="276" w:lineRule="auto"/>
              <w:ind w:firstLine="321"/>
              <w:jc w:val="center"/>
              <w:outlineLvl w:val="2"/>
              <w:rPr>
                <w:rFonts w:eastAsia="Calibri"/>
                <w:iCs/>
              </w:rPr>
            </w:pPr>
            <w:r w:rsidRPr="00F24A41">
              <w:rPr>
                <w:rFonts w:eastAsia="Calibri"/>
                <w:iCs/>
              </w:rPr>
              <w:t>МУНИЦИПАЛЬНОЕ БЮДЖЕТНОЕ ОБЩЕОБРАЗОВАТЕЛЬНОЕ УЧРЕЖДЕНИЕ</w:t>
            </w:r>
          </w:p>
          <w:p w:rsidR="00E11B52" w:rsidRPr="00F24A41" w:rsidRDefault="00E11B52" w:rsidP="0001425B">
            <w:pPr>
              <w:keepNext/>
              <w:tabs>
                <w:tab w:val="center" w:pos="4704"/>
                <w:tab w:val="left" w:pos="9000"/>
              </w:tabs>
              <w:spacing w:line="276" w:lineRule="auto"/>
              <w:ind w:firstLine="321"/>
              <w:jc w:val="center"/>
              <w:outlineLvl w:val="2"/>
              <w:rPr>
                <w:rFonts w:eastAsia="Calibri"/>
                <w:iCs/>
              </w:rPr>
            </w:pPr>
            <w:r w:rsidRPr="00F24A41">
              <w:rPr>
                <w:rFonts w:eastAsia="Calibri"/>
                <w:iCs/>
              </w:rPr>
              <w:t>«СРЕДНЯЯ ШКОЛА № 19»</w:t>
            </w:r>
          </w:p>
          <w:p w:rsidR="00E11B52" w:rsidRPr="00F24A41" w:rsidRDefault="00E11B52" w:rsidP="0001425B">
            <w:pPr>
              <w:spacing w:line="276" w:lineRule="auto"/>
              <w:ind w:firstLine="321"/>
              <w:jc w:val="center"/>
              <w:rPr>
                <w:rFonts w:eastAsia="Calibri"/>
                <w:sz w:val="12"/>
              </w:rPr>
            </w:pPr>
            <w:r w:rsidRPr="00F24A41">
              <w:rPr>
                <w:rFonts w:eastAsia="Calibri"/>
              </w:rPr>
              <w:t>(МБОУ «СШ № 19»)</w:t>
            </w:r>
          </w:p>
        </w:tc>
      </w:tr>
      <w:tr w:rsidR="00E11B52" w:rsidRPr="009348E9" w:rsidTr="0001425B">
        <w:trPr>
          <w:trHeight w:val="400"/>
        </w:trPr>
        <w:tc>
          <w:tcPr>
            <w:tcW w:w="2500" w:type="pct"/>
            <w:tcBorders>
              <w:top w:val="nil"/>
              <w:left w:val="nil"/>
              <w:bottom w:val="thinThickSmallGap" w:sz="24" w:space="0" w:color="auto"/>
              <w:right w:val="nil"/>
            </w:tcBorders>
          </w:tcPr>
          <w:p w:rsidR="00E11B52" w:rsidRPr="00F24A41" w:rsidRDefault="00E11B52" w:rsidP="0001425B">
            <w:pPr>
              <w:spacing w:line="276" w:lineRule="auto"/>
              <w:rPr>
                <w:rFonts w:eastAsia="Calibri"/>
                <w:sz w:val="18"/>
                <w:szCs w:val="18"/>
              </w:rPr>
            </w:pPr>
            <w:r w:rsidRPr="00F24A41">
              <w:rPr>
                <w:rFonts w:eastAsia="Calibri"/>
                <w:sz w:val="18"/>
                <w:szCs w:val="18"/>
              </w:rPr>
              <w:t xml:space="preserve">628624, Российская Федерация, </w:t>
            </w:r>
          </w:p>
          <w:p w:rsidR="00E11B52" w:rsidRPr="00F24A41" w:rsidRDefault="00E11B52" w:rsidP="0001425B">
            <w:pPr>
              <w:spacing w:line="276" w:lineRule="auto"/>
              <w:rPr>
                <w:rFonts w:eastAsia="Calibri"/>
                <w:sz w:val="18"/>
                <w:szCs w:val="18"/>
              </w:rPr>
            </w:pPr>
            <w:r w:rsidRPr="00F24A41">
              <w:rPr>
                <w:rFonts w:eastAsia="Calibri"/>
                <w:sz w:val="18"/>
                <w:szCs w:val="18"/>
              </w:rPr>
              <w:t>Ханты-Мансийский автономный округ-Югра,</w:t>
            </w:r>
          </w:p>
          <w:p w:rsidR="00E11B52" w:rsidRPr="00F24A41" w:rsidRDefault="00E11B52" w:rsidP="0001425B">
            <w:pPr>
              <w:spacing w:line="276" w:lineRule="auto"/>
              <w:rPr>
                <w:rFonts w:eastAsia="Calibri"/>
                <w:sz w:val="18"/>
                <w:szCs w:val="18"/>
              </w:rPr>
            </w:pPr>
            <w:r w:rsidRPr="00F24A41">
              <w:rPr>
                <w:rFonts w:eastAsia="Calibri"/>
                <w:sz w:val="18"/>
                <w:szCs w:val="18"/>
              </w:rPr>
              <w:t xml:space="preserve">г. Нижневартовск, ул. Мира, 76в </w:t>
            </w:r>
          </w:p>
          <w:p w:rsidR="00E11B52" w:rsidRPr="00F24A41" w:rsidRDefault="00E11B52" w:rsidP="0001425B">
            <w:pPr>
              <w:spacing w:line="276" w:lineRule="auto"/>
              <w:rPr>
                <w:rFonts w:eastAsia="Calibri"/>
                <w:sz w:val="18"/>
                <w:szCs w:val="18"/>
              </w:rPr>
            </w:pPr>
            <w:r w:rsidRPr="00F24A41">
              <w:rPr>
                <w:rFonts w:eastAsia="Calibri"/>
                <w:sz w:val="18"/>
                <w:szCs w:val="18"/>
              </w:rPr>
              <w:t xml:space="preserve">ОКПО:31421391 </w:t>
            </w:r>
          </w:p>
          <w:p w:rsidR="00E11B52" w:rsidRPr="00F24A41" w:rsidRDefault="00E11B52" w:rsidP="0001425B">
            <w:pPr>
              <w:spacing w:line="276" w:lineRule="auto"/>
              <w:rPr>
                <w:rFonts w:eastAsia="Calibri"/>
                <w:sz w:val="18"/>
                <w:szCs w:val="18"/>
              </w:rPr>
            </w:pPr>
            <w:r w:rsidRPr="00F24A41">
              <w:rPr>
                <w:rFonts w:eastAsia="Calibri"/>
                <w:sz w:val="18"/>
                <w:szCs w:val="18"/>
              </w:rPr>
              <w:t>ОГРН: 1028600956911</w:t>
            </w:r>
          </w:p>
          <w:p w:rsidR="00E11B52" w:rsidRPr="00F24A41" w:rsidRDefault="00E11B52" w:rsidP="0001425B">
            <w:pPr>
              <w:spacing w:line="276" w:lineRule="auto"/>
              <w:rPr>
                <w:rFonts w:eastAsia="Calibri"/>
                <w:sz w:val="18"/>
                <w:szCs w:val="18"/>
              </w:rPr>
            </w:pPr>
            <w:r w:rsidRPr="00F24A41">
              <w:rPr>
                <w:rFonts w:eastAsia="Calibri"/>
                <w:sz w:val="18"/>
                <w:szCs w:val="18"/>
              </w:rPr>
              <w:t>ИНН/КПП: 8603005067/860301001</w:t>
            </w:r>
          </w:p>
        </w:tc>
        <w:tc>
          <w:tcPr>
            <w:tcW w:w="2500" w:type="pct"/>
            <w:tcBorders>
              <w:top w:val="nil"/>
              <w:left w:val="nil"/>
              <w:bottom w:val="thinThickSmallGap" w:sz="24" w:space="0" w:color="auto"/>
              <w:right w:val="nil"/>
            </w:tcBorders>
          </w:tcPr>
          <w:p w:rsidR="00E11B52" w:rsidRPr="00F24A41" w:rsidRDefault="00E11B52" w:rsidP="0001425B">
            <w:pPr>
              <w:spacing w:line="276" w:lineRule="auto"/>
              <w:rPr>
                <w:rFonts w:eastAsia="Calibri"/>
                <w:sz w:val="18"/>
                <w:szCs w:val="18"/>
              </w:rPr>
            </w:pPr>
            <w:r w:rsidRPr="00F24A41">
              <w:rPr>
                <w:rFonts w:eastAsia="Calibri"/>
                <w:sz w:val="18"/>
                <w:szCs w:val="18"/>
              </w:rPr>
              <w:t>Тел./ факс: +7 3466 46 11 67 (приемная)</w:t>
            </w:r>
          </w:p>
          <w:p w:rsidR="00E11B52" w:rsidRPr="00F24A41" w:rsidRDefault="00E11B52" w:rsidP="0001425B">
            <w:pPr>
              <w:spacing w:line="276" w:lineRule="auto"/>
              <w:rPr>
                <w:rFonts w:eastAsia="Calibri"/>
                <w:sz w:val="18"/>
                <w:szCs w:val="18"/>
              </w:rPr>
            </w:pPr>
            <w:r w:rsidRPr="00F24A41">
              <w:rPr>
                <w:rFonts w:eastAsia="Calibri"/>
                <w:sz w:val="18"/>
                <w:szCs w:val="18"/>
              </w:rPr>
              <w:t>Телефоны: +7 3466 45 60 </w:t>
            </w:r>
            <w:proofErr w:type="gramStart"/>
            <w:r w:rsidRPr="00F24A41">
              <w:rPr>
                <w:rFonts w:eastAsia="Calibri"/>
                <w:sz w:val="18"/>
                <w:szCs w:val="18"/>
              </w:rPr>
              <w:t>78  (</w:t>
            </w:r>
            <w:proofErr w:type="gramEnd"/>
            <w:r w:rsidRPr="00F24A41">
              <w:rPr>
                <w:rFonts w:eastAsia="Calibri"/>
                <w:sz w:val="18"/>
                <w:szCs w:val="18"/>
              </w:rPr>
              <w:t>директор)</w:t>
            </w:r>
          </w:p>
          <w:p w:rsidR="00E11B52" w:rsidRPr="00F24A41" w:rsidRDefault="00E11B52" w:rsidP="0001425B">
            <w:pPr>
              <w:spacing w:line="276" w:lineRule="auto"/>
              <w:rPr>
                <w:rFonts w:eastAsia="Calibri"/>
                <w:sz w:val="18"/>
                <w:szCs w:val="18"/>
              </w:rPr>
            </w:pPr>
            <w:r w:rsidRPr="00F24A41">
              <w:rPr>
                <w:rFonts w:eastAsia="Calibri"/>
                <w:sz w:val="18"/>
                <w:szCs w:val="18"/>
              </w:rPr>
              <w:t xml:space="preserve"> +7 3466 43 23 80 (вахта)</w:t>
            </w:r>
          </w:p>
          <w:p w:rsidR="00E11B52" w:rsidRPr="00F24A41" w:rsidRDefault="00E11B52" w:rsidP="0001425B">
            <w:pPr>
              <w:spacing w:line="276" w:lineRule="auto"/>
              <w:rPr>
                <w:rFonts w:eastAsia="Calibri"/>
                <w:sz w:val="18"/>
                <w:szCs w:val="18"/>
              </w:rPr>
            </w:pPr>
            <w:r w:rsidRPr="00F24A41">
              <w:rPr>
                <w:rFonts w:eastAsia="Calibri"/>
                <w:sz w:val="18"/>
                <w:szCs w:val="18"/>
              </w:rPr>
              <w:t>+7 3466 43 34 51(бухгалтерия)</w:t>
            </w:r>
          </w:p>
          <w:p w:rsidR="00E11B52" w:rsidRPr="00F24A41" w:rsidRDefault="00E11B52" w:rsidP="0001425B">
            <w:pPr>
              <w:spacing w:line="276" w:lineRule="auto"/>
              <w:rPr>
                <w:rFonts w:eastAsia="Calibri"/>
                <w:sz w:val="18"/>
                <w:szCs w:val="18"/>
              </w:rPr>
            </w:pPr>
            <w:r w:rsidRPr="00F24A41">
              <w:rPr>
                <w:rFonts w:eastAsia="Calibri"/>
                <w:sz w:val="18"/>
                <w:szCs w:val="18"/>
              </w:rPr>
              <w:t xml:space="preserve">Электронная почта: </w:t>
            </w:r>
            <w:r w:rsidRPr="00F24A41">
              <w:rPr>
                <w:rFonts w:eastAsia="Calibri"/>
                <w:sz w:val="18"/>
                <w:szCs w:val="18"/>
                <w:lang w:val="en-US"/>
              </w:rPr>
              <w:t>school</w:t>
            </w:r>
            <w:r w:rsidRPr="00F24A41">
              <w:rPr>
                <w:rFonts w:eastAsia="Calibri"/>
                <w:sz w:val="18"/>
                <w:szCs w:val="18"/>
              </w:rPr>
              <w:t>19</w:t>
            </w:r>
            <w:proofErr w:type="spellStart"/>
            <w:r w:rsidRPr="00F24A41">
              <w:rPr>
                <w:rFonts w:eastAsia="Calibri"/>
                <w:sz w:val="18"/>
                <w:szCs w:val="18"/>
                <w:lang w:val="en-US"/>
              </w:rPr>
              <w:t>nv</w:t>
            </w:r>
            <w:proofErr w:type="spellEnd"/>
            <w:r w:rsidRPr="00F24A41">
              <w:rPr>
                <w:rFonts w:eastAsia="Calibri"/>
                <w:sz w:val="18"/>
                <w:szCs w:val="18"/>
              </w:rPr>
              <w:t>@</w:t>
            </w:r>
            <w:r w:rsidRPr="00F24A41">
              <w:rPr>
                <w:rFonts w:eastAsia="Calibri"/>
                <w:sz w:val="18"/>
                <w:szCs w:val="18"/>
                <w:lang w:val="en-US"/>
              </w:rPr>
              <w:t>mail</w:t>
            </w:r>
            <w:r w:rsidRPr="00F24A41">
              <w:rPr>
                <w:rFonts w:eastAsia="Calibri"/>
                <w:sz w:val="18"/>
                <w:szCs w:val="18"/>
              </w:rPr>
              <w:t>.</w:t>
            </w:r>
            <w:proofErr w:type="spellStart"/>
            <w:r w:rsidRPr="00F24A41">
              <w:rPr>
                <w:rFonts w:eastAsia="Calibri"/>
                <w:sz w:val="18"/>
                <w:szCs w:val="18"/>
                <w:lang w:val="en-US"/>
              </w:rPr>
              <w:t>ru</w:t>
            </w:r>
            <w:proofErr w:type="spellEnd"/>
            <w:r w:rsidRPr="00F24A41">
              <w:rPr>
                <w:rFonts w:eastAsia="Calibri"/>
                <w:sz w:val="18"/>
                <w:szCs w:val="18"/>
              </w:rPr>
              <w:t xml:space="preserve"> </w:t>
            </w:r>
          </w:p>
          <w:p w:rsidR="00E11B52" w:rsidRPr="00F24A41" w:rsidRDefault="00E11B52" w:rsidP="0001425B">
            <w:pPr>
              <w:spacing w:line="276" w:lineRule="auto"/>
              <w:rPr>
                <w:rFonts w:eastAsia="Calibri"/>
                <w:sz w:val="18"/>
                <w:szCs w:val="18"/>
                <w:lang w:val="en-US"/>
              </w:rPr>
            </w:pPr>
            <w:r w:rsidRPr="00F24A41">
              <w:rPr>
                <w:rFonts w:eastAsia="Calibri"/>
                <w:sz w:val="18"/>
                <w:szCs w:val="18"/>
              </w:rPr>
              <w:t>Сайт</w:t>
            </w:r>
            <w:r w:rsidRPr="00F24A41">
              <w:rPr>
                <w:rFonts w:eastAsia="Calibri"/>
                <w:sz w:val="18"/>
                <w:szCs w:val="18"/>
                <w:lang w:val="en-US"/>
              </w:rPr>
              <w:t>: xix-nv.ru</w:t>
            </w:r>
          </w:p>
        </w:tc>
      </w:tr>
      <w:tr w:rsidR="00E11B52" w:rsidRPr="009348E9" w:rsidTr="0001425B">
        <w:trPr>
          <w:gridAfter w:val="1"/>
          <w:wAfter w:w="2500" w:type="pct"/>
          <w:trHeight w:val="64"/>
        </w:trPr>
        <w:tc>
          <w:tcPr>
            <w:tcW w:w="2500" w:type="pct"/>
            <w:tcBorders>
              <w:top w:val="nil"/>
              <w:left w:val="nil"/>
              <w:bottom w:val="nil"/>
              <w:right w:val="nil"/>
            </w:tcBorders>
          </w:tcPr>
          <w:p w:rsidR="00E11B52" w:rsidRPr="00F24A41" w:rsidRDefault="00E11B52" w:rsidP="0001425B">
            <w:pPr>
              <w:spacing w:line="276" w:lineRule="auto"/>
              <w:rPr>
                <w:rFonts w:eastAsia="Calibri"/>
              </w:rPr>
            </w:pPr>
          </w:p>
        </w:tc>
      </w:tr>
    </w:tbl>
    <w:p w:rsidR="001151C8" w:rsidRDefault="001151C8" w:rsidP="001151C8">
      <w:pPr>
        <w:jc w:val="center"/>
        <w:rPr>
          <w:color w:val="000000"/>
        </w:rPr>
      </w:pPr>
      <w:r w:rsidRPr="00290396">
        <w:rPr>
          <w:color w:val="000000"/>
        </w:rPr>
        <w:t xml:space="preserve">ПРИКАЗ № </w:t>
      </w:r>
      <w:r>
        <w:rPr>
          <w:color w:val="000000"/>
        </w:rPr>
        <w:t>___</w:t>
      </w:r>
    </w:p>
    <w:p w:rsidR="001151C8" w:rsidRPr="00290396" w:rsidRDefault="001151C8" w:rsidP="001151C8">
      <w:pPr>
        <w:jc w:val="center"/>
        <w:rPr>
          <w:color w:val="000000"/>
        </w:rPr>
      </w:pPr>
      <w:r w:rsidRPr="00290396">
        <w:rPr>
          <w:color w:val="000000"/>
        </w:rPr>
        <w:t>об утверждении учетной политики для целей бухгалтерского учета</w:t>
      </w:r>
    </w:p>
    <w:p w:rsidR="001151C8" w:rsidRPr="00290396" w:rsidRDefault="001151C8" w:rsidP="001151C8">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4787"/>
        <w:gridCol w:w="4568"/>
      </w:tblGrid>
      <w:tr w:rsidR="001151C8" w:rsidTr="0001425B">
        <w:tc>
          <w:tcPr>
            <w:tcW w:w="0" w:type="auto"/>
            <w:tcMar>
              <w:top w:w="75" w:type="dxa"/>
              <w:left w:w="75" w:type="dxa"/>
              <w:bottom w:w="75" w:type="dxa"/>
              <w:right w:w="75" w:type="dxa"/>
            </w:tcMar>
          </w:tcPr>
          <w:p w:rsidR="001151C8" w:rsidRDefault="001151C8" w:rsidP="0001425B">
            <w:r>
              <w:rPr>
                <w:color w:val="000000"/>
              </w:rPr>
              <w:t xml:space="preserve">Нижневартовск                                                                                              </w:t>
            </w:r>
          </w:p>
        </w:tc>
        <w:tc>
          <w:tcPr>
            <w:tcW w:w="0" w:type="auto"/>
            <w:tcMar>
              <w:top w:w="75" w:type="dxa"/>
              <w:left w:w="75" w:type="dxa"/>
              <w:bottom w:w="75" w:type="dxa"/>
              <w:right w:w="75" w:type="dxa"/>
            </w:tcMar>
          </w:tcPr>
          <w:p w:rsidR="001151C8" w:rsidRDefault="001151C8" w:rsidP="001151C8">
            <w:pPr>
              <w:jc w:val="right"/>
            </w:pPr>
            <w:r>
              <w:rPr>
                <w:color w:val="000000"/>
              </w:rPr>
              <w:t>22.06.2021</w:t>
            </w:r>
          </w:p>
        </w:tc>
      </w:tr>
      <w:tr w:rsidR="001151C8" w:rsidTr="0001425B">
        <w:tc>
          <w:tcPr>
            <w:tcW w:w="5780" w:type="dxa"/>
            <w:tcMar>
              <w:top w:w="75" w:type="dxa"/>
              <w:left w:w="75" w:type="dxa"/>
              <w:bottom w:w="75" w:type="dxa"/>
              <w:right w:w="75" w:type="dxa"/>
            </w:tcMar>
            <w:vAlign w:val="center"/>
          </w:tcPr>
          <w:p w:rsidR="001151C8" w:rsidRDefault="001151C8" w:rsidP="0001425B">
            <w:pPr>
              <w:ind w:left="75" w:right="75"/>
              <w:rPr>
                <w:color w:val="000000"/>
              </w:rPr>
            </w:pPr>
          </w:p>
        </w:tc>
        <w:tc>
          <w:tcPr>
            <w:tcW w:w="5660" w:type="dxa"/>
            <w:tcMar>
              <w:top w:w="75" w:type="dxa"/>
              <w:left w:w="75" w:type="dxa"/>
              <w:bottom w:w="75" w:type="dxa"/>
              <w:right w:w="75" w:type="dxa"/>
            </w:tcMar>
            <w:vAlign w:val="center"/>
          </w:tcPr>
          <w:p w:rsidR="001151C8" w:rsidRDefault="001151C8" w:rsidP="0001425B">
            <w:pPr>
              <w:ind w:left="75" w:right="75"/>
              <w:rPr>
                <w:color w:val="000000"/>
              </w:rPr>
            </w:pPr>
          </w:p>
        </w:tc>
      </w:tr>
    </w:tbl>
    <w:p w:rsidR="001151C8" w:rsidRPr="00290396" w:rsidRDefault="001151C8" w:rsidP="001151C8">
      <w:pPr>
        <w:rPr>
          <w:color w:val="000000"/>
        </w:rPr>
      </w:pPr>
      <w:r w:rsidRPr="00290396">
        <w:rPr>
          <w:color w:val="000000"/>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p>
    <w:p w:rsidR="001151C8" w:rsidRPr="00290396" w:rsidRDefault="001151C8" w:rsidP="001151C8">
      <w:pPr>
        <w:rPr>
          <w:color w:val="000000"/>
        </w:rPr>
      </w:pPr>
      <w:r w:rsidRPr="00290396">
        <w:rPr>
          <w:color w:val="000000"/>
        </w:rPr>
        <w:t>ПРИКАЗЫВАЮ:</w:t>
      </w:r>
    </w:p>
    <w:p w:rsidR="001151C8" w:rsidRPr="00290396" w:rsidRDefault="001151C8" w:rsidP="001151C8">
      <w:pPr>
        <w:rPr>
          <w:color w:val="000000"/>
        </w:rPr>
      </w:pPr>
      <w:r w:rsidRPr="00290396">
        <w:rPr>
          <w:color w:val="000000"/>
        </w:rPr>
        <w:t>1. Утвердить учетную политику для целей бухгалтерского учета согласно приложению и ввести ее в действие с 01.0</w:t>
      </w:r>
      <w:r>
        <w:rPr>
          <w:color w:val="000000"/>
        </w:rPr>
        <w:t>6</w:t>
      </w:r>
      <w:r w:rsidRPr="00290396">
        <w:rPr>
          <w:color w:val="000000"/>
        </w:rPr>
        <w:t>.2021.</w:t>
      </w:r>
    </w:p>
    <w:p w:rsidR="001151C8" w:rsidRPr="00290396" w:rsidRDefault="001151C8" w:rsidP="001151C8">
      <w:pPr>
        <w:rPr>
          <w:color w:val="000000"/>
        </w:rPr>
      </w:pPr>
      <w:r w:rsidRPr="00290396">
        <w:rPr>
          <w:color w:val="000000"/>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1151C8" w:rsidRDefault="001151C8" w:rsidP="001151C8">
      <w:pPr>
        <w:rPr>
          <w:color w:val="000000"/>
        </w:rPr>
      </w:pPr>
      <w:r w:rsidRPr="00290396">
        <w:rPr>
          <w:color w:val="000000"/>
        </w:rPr>
        <w:t xml:space="preserve">3. Контроль за исполнением приказа возложить на главного бухгалтера </w:t>
      </w:r>
      <w:proofErr w:type="spellStart"/>
      <w:r>
        <w:rPr>
          <w:color w:val="000000"/>
        </w:rPr>
        <w:t>Г.Н.Здутову</w:t>
      </w:r>
      <w:proofErr w:type="spellEnd"/>
      <w:r w:rsidRPr="00290396">
        <w:rPr>
          <w:color w:val="000000"/>
        </w:rPr>
        <w:t>.</w:t>
      </w:r>
    </w:p>
    <w:p w:rsidR="001151C8" w:rsidRDefault="001151C8" w:rsidP="001151C8">
      <w:pPr>
        <w:rPr>
          <w:color w:val="000000"/>
        </w:rPr>
      </w:pPr>
    </w:p>
    <w:p w:rsidR="001151C8" w:rsidRDefault="001151C8" w:rsidP="001151C8">
      <w:pPr>
        <w:rPr>
          <w:color w:val="000000"/>
        </w:rPr>
      </w:pPr>
    </w:p>
    <w:p w:rsidR="001151C8" w:rsidRPr="00290396" w:rsidRDefault="001151C8" w:rsidP="001151C8">
      <w:pPr>
        <w:rPr>
          <w:color w:val="000000"/>
        </w:rPr>
      </w:pPr>
    </w:p>
    <w:p w:rsidR="001151C8" w:rsidRPr="00290396" w:rsidRDefault="001151C8" w:rsidP="001151C8">
      <w:pPr>
        <w:rPr>
          <w:color w:val="000000"/>
        </w:rPr>
      </w:pPr>
    </w:p>
    <w:p w:rsidR="001151C8" w:rsidRPr="00290396" w:rsidRDefault="001151C8" w:rsidP="001151C8">
      <w:pPr>
        <w:rPr>
          <w:color w:val="000000"/>
        </w:rPr>
      </w:pPr>
    </w:p>
    <w:tbl>
      <w:tblPr>
        <w:tblW w:w="10905" w:type="dxa"/>
        <w:tblCellMar>
          <w:top w:w="15" w:type="dxa"/>
          <w:left w:w="15" w:type="dxa"/>
          <w:bottom w:w="15" w:type="dxa"/>
          <w:right w:w="15" w:type="dxa"/>
        </w:tblCellMar>
        <w:tblLook w:val="0600" w:firstRow="0" w:lastRow="0" w:firstColumn="0" w:lastColumn="0" w:noHBand="1" w:noVBand="1"/>
      </w:tblPr>
      <w:tblGrid>
        <w:gridCol w:w="3502"/>
        <w:gridCol w:w="175"/>
        <w:gridCol w:w="4162"/>
        <w:gridCol w:w="156"/>
        <w:gridCol w:w="2910"/>
      </w:tblGrid>
      <w:tr w:rsidR="001151C8" w:rsidTr="0001425B">
        <w:tc>
          <w:tcPr>
            <w:tcW w:w="0" w:type="auto"/>
            <w:tcMar>
              <w:top w:w="75" w:type="dxa"/>
              <w:left w:w="75" w:type="dxa"/>
              <w:bottom w:w="75" w:type="dxa"/>
              <w:right w:w="75" w:type="dxa"/>
            </w:tcMar>
            <w:vAlign w:val="bottom"/>
          </w:tcPr>
          <w:p w:rsidR="001151C8" w:rsidRDefault="001151C8" w:rsidP="001151C8">
            <w:r>
              <w:rPr>
                <w:color w:val="000000"/>
              </w:rPr>
              <w:t>Директор МБОУ «СШ №19»</w:t>
            </w:r>
          </w:p>
        </w:tc>
        <w:tc>
          <w:tcPr>
            <w:tcW w:w="0" w:type="auto"/>
            <w:tcMar>
              <w:top w:w="75" w:type="dxa"/>
              <w:left w:w="75" w:type="dxa"/>
              <w:bottom w:w="75" w:type="dxa"/>
              <w:right w:w="75" w:type="dxa"/>
            </w:tcMar>
          </w:tcPr>
          <w:p w:rsidR="001151C8" w:rsidRDefault="001151C8" w:rsidP="0001425B">
            <w:pPr>
              <w:ind w:left="75" w:right="75"/>
              <w:rPr>
                <w:color w:val="000000"/>
              </w:rPr>
            </w:pPr>
          </w:p>
        </w:tc>
        <w:tc>
          <w:tcPr>
            <w:tcW w:w="4162"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1151C8" w:rsidRDefault="001151C8" w:rsidP="0001425B">
            <w:pPr>
              <w:ind w:left="75" w:right="75"/>
              <w:rPr>
                <w:color w:val="000000"/>
              </w:rPr>
            </w:pPr>
          </w:p>
        </w:tc>
        <w:tc>
          <w:tcPr>
            <w:tcW w:w="15" w:type="dxa"/>
            <w:tcMar>
              <w:top w:w="75" w:type="dxa"/>
              <w:left w:w="75" w:type="dxa"/>
              <w:bottom w:w="75" w:type="dxa"/>
              <w:right w:w="75" w:type="dxa"/>
            </w:tcMar>
          </w:tcPr>
          <w:p w:rsidR="001151C8" w:rsidRDefault="001151C8" w:rsidP="0001425B">
            <w:pPr>
              <w:ind w:left="75" w:right="75"/>
              <w:rPr>
                <w:color w:val="000000"/>
              </w:rPr>
            </w:pPr>
          </w:p>
        </w:tc>
        <w:tc>
          <w:tcPr>
            <w:tcW w:w="2910" w:type="dxa"/>
            <w:tcMar>
              <w:top w:w="75" w:type="dxa"/>
              <w:left w:w="75" w:type="dxa"/>
              <w:bottom w:w="75" w:type="dxa"/>
              <w:right w:w="75" w:type="dxa"/>
            </w:tcMar>
            <w:vAlign w:val="bottom"/>
          </w:tcPr>
          <w:p w:rsidR="001151C8" w:rsidRDefault="001151C8" w:rsidP="0001425B">
            <w:proofErr w:type="spellStart"/>
            <w:r>
              <w:rPr>
                <w:color w:val="000000"/>
              </w:rPr>
              <w:t>А.В.Черногалов</w:t>
            </w:r>
            <w:proofErr w:type="spellEnd"/>
          </w:p>
        </w:tc>
      </w:tr>
    </w:tbl>
    <w:p w:rsidR="001151C8" w:rsidRDefault="001151C8" w:rsidP="001151C8">
      <w:pPr>
        <w:rPr>
          <w:color w:val="000000"/>
        </w:rPr>
      </w:pPr>
    </w:p>
    <w:p w:rsidR="001151C8" w:rsidRDefault="001151C8" w:rsidP="001151C8">
      <w:pPr>
        <w:rPr>
          <w:color w:val="000000"/>
        </w:rPr>
      </w:pPr>
    </w:p>
    <w:p w:rsidR="00E14301" w:rsidRDefault="00E14301" w:rsidP="001151C8">
      <w:pPr>
        <w:rPr>
          <w:color w:val="000000"/>
        </w:rPr>
      </w:pPr>
    </w:p>
    <w:p w:rsidR="00E14301" w:rsidRDefault="00E14301" w:rsidP="001151C8">
      <w:pPr>
        <w:rPr>
          <w:color w:val="000000"/>
        </w:rPr>
      </w:pPr>
    </w:p>
    <w:p w:rsidR="00E14301" w:rsidRDefault="00E14301" w:rsidP="001151C8">
      <w:pPr>
        <w:rPr>
          <w:color w:val="000000"/>
        </w:rPr>
      </w:pPr>
    </w:p>
    <w:p w:rsidR="00E14301" w:rsidRDefault="00E14301" w:rsidP="001151C8">
      <w:pPr>
        <w:rPr>
          <w:color w:val="000000"/>
        </w:rPr>
      </w:pPr>
    </w:p>
    <w:p w:rsidR="00E14301" w:rsidRDefault="00E14301" w:rsidP="001151C8">
      <w:pPr>
        <w:rPr>
          <w:color w:val="000000"/>
        </w:rPr>
      </w:pPr>
    </w:p>
    <w:p w:rsidR="00E14301" w:rsidRDefault="00E14301" w:rsidP="001151C8">
      <w:pPr>
        <w:rPr>
          <w:color w:val="000000"/>
        </w:rPr>
      </w:pPr>
    </w:p>
    <w:p w:rsidR="00E14301" w:rsidRDefault="00E14301" w:rsidP="001151C8">
      <w:pPr>
        <w:rPr>
          <w:color w:val="000000"/>
        </w:rPr>
      </w:pPr>
    </w:p>
    <w:p w:rsidR="00E14301" w:rsidRDefault="00E14301" w:rsidP="001151C8">
      <w:pPr>
        <w:rPr>
          <w:color w:val="000000"/>
        </w:rPr>
      </w:pPr>
    </w:p>
    <w:p w:rsidR="00E14301" w:rsidRDefault="00E14301" w:rsidP="001151C8">
      <w:pPr>
        <w:rPr>
          <w:color w:val="000000"/>
        </w:rPr>
      </w:pPr>
    </w:p>
    <w:p w:rsidR="00E14301" w:rsidRDefault="00E14301" w:rsidP="001151C8">
      <w:pPr>
        <w:rPr>
          <w:color w:val="000000"/>
        </w:rPr>
      </w:pPr>
    </w:p>
    <w:p w:rsidR="00E14301" w:rsidRDefault="00E14301" w:rsidP="001151C8">
      <w:pPr>
        <w:rPr>
          <w:color w:val="000000"/>
        </w:rPr>
      </w:pPr>
    </w:p>
    <w:p w:rsidR="00E14301" w:rsidRDefault="00E14301" w:rsidP="001151C8">
      <w:pPr>
        <w:rPr>
          <w:color w:val="000000"/>
        </w:rPr>
      </w:pPr>
    </w:p>
    <w:p w:rsidR="00E14301" w:rsidRDefault="00E14301" w:rsidP="001151C8">
      <w:pPr>
        <w:rPr>
          <w:color w:val="000000"/>
        </w:rPr>
      </w:pPr>
    </w:p>
    <w:p w:rsidR="00E14301" w:rsidRDefault="00E14301" w:rsidP="001151C8">
      <w:pPr>
        <w:rPr>
          <w:color w:val="000000"/>
        </w:rPr>
      </w:pPr>
    </w:p>
    <w:p w:rsidR="00E14301" w:rsidRDefault="00E14301" w:rsidP="001151C8">
      <w:pPr>
        <w:rPr>
          <w:color w:val="000000"/>
        </w:rPr>
      </w:pPr>
      <w:r>
        <w:rPr>
          <w:color w:val="000000"/>
        </w:rPr>
        <w:t xml:space="preserve">                                                                                                                                     Приложение </w:t>
      </w:r>
    </w:p>
    <w:p w:rsidR="00E14301" w:rsidRDefault="00E14301" w:rsidP="001151C8">
      <w:pPr>
        <w:rPr>
          <w:color w:val="000000"/>
        </w:rPr>
      </w:pPr>
      <w:r>
        <w:rPr>
          <w:color w:val="000000"/>
        </w:rPr>
        <w:t xml:space="preserve">                                                                                                      к приказу от 22.06.2021 №____</w:t>
      </w:r>
    </w:p>
    <w:p w:rsidR="00E14301" w:rsidRDefault="00E14301" w:rsidP="001151C8">
      <w:pPr>
        <w:rPr>
          <w:color w:val="000000"/>
        </w:rPr>
      </w:pPr>
    </w:p>
    <w:p w:rsidR="00E14301" w:rsidRPr="00D70C85" w:rsidRDefault="00E14301" w:rsidP="001151C8">
      <w:pPr>
        <w:rPr>
          <w:color w:val="000000"/>
          <w:lang w:val="en-US"/>
        </w:rPr>
      </w:pPr>
    </w:p>
    <w:p w:rsidR="00E14301" w:rsidRDefault="00E14301" w:rsidP="001151C8">
      <w:pPr>
        <w:rPr>
          <w:color w:val="000000"/>
        </w:rPr>
      </w:pPr>
    </w:p>
    <w:p w:rsidR="001151C8" w:rsidRPr="00290396" w:rsidRDefault="001151C8" w:rsidP="001151C8">
      <w:pPr>
        <w:jc w:val="center"/>
        <w:rPr>
          <w:color w:val="000000"/>
        </w:rPr>
      </w:pPr>
      <w:proofErr w:type="gramStart"/>
      <w:r w:rsidRPr="00290396">
        <w:rPr>
          <w:b/>
          <w:bCs/>
          <w:color w:val="000000"/>
        </w:rPr>
        <w:t>Учетная  политика</w:t>
      </w:r>
      <w:proofErr w:type="gramEnd"/>
      <w:r w:rsidRPr="00290396">
        <w:rPr>
          <w:b/>
          <w:bCs/>
          <w:color w:val="000000"/>
        </w:rPr>
        <w:t xml:space="preserve"> для целей бухгалтерского учета</w:t>
      </w:r>
    </w:p>
    <w:p w:rsidR="001151C8" w:rsidRPr="00290396" w:rsidRDefault="001151C8" w:rsidP="001151C8">
      <w:pPr>
        <w:jc w:val="center"/>
        <w:rPr>
          <w:color w:val="000000"/>
        </w:rPr>
      </w:pPr>
    </w:p>
    <w:p w:rsidR="001151C8" w:rsidRPr="00290396" w:rsidRDefault="001151C8" w:rsidP="001151C8">
      <w:pPr>
        <w:rPr>
          <w:color w:val="000000"/>
        </w:rPr>
      </w:pPr>
      <w:proofErr w:type="gramStart"/>
      <w:r w:rsidRPr="00290396">
        <w:rPr>
          <w:color w:val="000000"/>
        </w:rPr>
        <w:t>Учетная  политика</w:t>
      </w:r>
      <w:proofErr w:type="gramEnd"/>
      <w:r w:rsidRPr="00290396">
        <w:rPr>
          <w:color w:val="000000"/>
        </w:rPr>
        <w:t xml:space="preserve"> </w:t>
      </w:r>
      <w:r>
        <w:rPr>
          <w:color w:val="000000"/>
        </w:rPr>
        <w:t>Муниципального</w:t>
      </w:r>
      <w:r w:rsidRPr="00290396">
        <w:rPr>
          <w:color w:val="000000"/>
        </w:rPr>
        <w:t xml:space="preserve"> бюджетного </w:t>
      </w:r>
      <w:r>
        <w:rPr>
          <w:color w:val="000000"/>
        </w:rPr>
        <w:t xml:space="preserve">образовательного </w:t>
      </w:r>
      <w:r w:rsidRPr="00290396">
        <w:rPr>
          <w:color w:val="000000"/>
        </w:rPr>
        <w:t>учреждения «</w:t>
      </w:r>
      <w:r>
        <w:rPr>
          <w:color w:val="000000"/>
        </w:rPr>
        <w:t>Средняя школа №19</w:t>
      </w:r>
      <w:r w:rsidRPr="00290396">
        <w:rPr>
          <w:color w:val="000000"/>
        </w:rPr>
        <w:t>» (далее – учреждение) разработана в соответствии:</w:t>
      </w:r>
    </w:p>
    <w:p w:rsidR="001151C8" w:rsidRDefault="001151C8" w:rsidP="001151C8">
      <w:pPr>
        <w:numPr>
          <w:ilvl w:val="0"/>
          <w:numId w:val="4"/>
        </w:numPr>
        <w:suppressAutoHyphens w:val="0"/>
        <w:spacing w:before="100" w:beforeAutospacing="1" w:after="100" w:afterAutospacing="1"/>
        <w:ind w:left="780" w:right="180"/>
        <w:contextualSpacing/>
        <w:rPr>
          <w:color w:val="000000"/>
        </w:rPr>
      </w:pPr>
      <w:r w:rsidRPr="00290396">
        <w:rPr>
          <w:color w:val="000000"/>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color w:val="000000"/>
        </w:rPr>
        <w:t>(далее – Инструкция к Единому плану счетов № 157н);</w:t>
      </w:r>
    </w:p>
    <w:p w:rsidR="001151C8" w:rsidRDefault="001151C8" w:rsidP="001151C8">
      <w:pPr>
        <w:numPr>
          <w:ilvl w:val="0"/>
          <w:numId w:val="4"/>
        </w:numPr>
        <w:suppressAutoHyphens w:val="0"/>
        <w:spacing w:before="100" w:beforeAutospacing="1" w:after="100" w:afterAutospacing="1"/>
        <w:ind w:left="780" w:right="180"/>
        <w:contextualSpacing/>
        <w:rPr>
          <w:color w:val="000000"/>
        </w:rPr>
      </w:pPr>
      <w:r w:rsidRPr="00290396">
        <w:rPr>
          <w:color w:val="000000"/>
        </w:rPr>
        <w:t xml:space="preserve">приказом Минфина от 16.12.2010 № 174н «Об утверждении Плана счетов бухгалтерского учета бюджетных учреждений и Инструкции по его применению» </w:t>
      </w:r>
      <w:r>
        <w:rPr>
          <w:color w:val="000000"/>
        </w:rPr>
        <w:t>(далее – Инструкция № 174н);</w:t>
      </w:r>
    </w:p>
    <w:p w:rsidR="001151C8" w:rsidRPr="00290396" w:rsidRDefault="001151C8" w:rsidP="001151C8">
      <w:pPr>
        <w:numPr>
          <w:ilvl w:val="0"/>
          <w:numId w:val="4"/>
        </w:numPr>
        <w:suppressAutoHyphens w:val="0"/>
        <w:spacing w:before="100" w:beforeAutospacing="1" w:after="100" w:afterAutospacing="1"/>
        <w:ind w:left="780" w:right="180"/>
        <w:contextualSpacing/>
        <w:rPr>
          <w:color w:val="000000"/>
        </w:rPr>
      </w:pPr>
      <w:r w:rsidRPr="00290396">
        <w:rPr>
          <w:color w:val="000000"/>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1151C8" w:rsidRPr="00290396" w:rsidRDefault="001151C8" w:rsidP="001151C8">
      <w:pPr>
        <w:numPr>
          <w:ilvl w:val="0"/>
          <w:numId w:val="4"/>
        </w:numPr>
        <w:suppressAutoHyphens w:val="0"/>
        <w:spacing w:before="100" w:beforeAutospacing="1" w:after="100" w:afterAutospacing="1"/>
        <w:ind w:left="780" w:right="180"/>
        <w:contextualSpacing/>
        <w:rPr>
          <w:color w:val="000000"/>
        </w:rPr>
      </w:pPr>
      <w:r w:rsidRPr="00290396">
        <w:rPr>
          <w:color w:val="000000"/>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1151C8" w:rsidRDefault="001151C8" w:rsidP="001151C8">
      <w:pPr>
        <w:numPr>
          <w:ilvl w:val="0"/>
          <w:numId w:val="4"/>
        </w:numPr>
        <w:suppressAutoHyphens w:val="0"/>
        <w:spacing w:before="100" w:beforeAutospacing="1" w:after="100" w:afterAutospacing="1"/>
        <w:ind w:left="780" w:right="180"/>
        <w:contextualSpacing/>
        <w:rPr>
          <w:color w:val="000000"/>
        </w:rPr>
      </w:pPr>
      <w:r w:rsidRPr="00290396">
        <w:rPr>
          <w:color w:val="000000"/>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color w:val="000000"/>
        </w:rPr>
        <w:t>(далее – приказ № 52н);</w:t>
      </w:r>
    </w:p>
    <w:p w:rsidR="001151C8" w:rsidRPr="00290396" w:rsidRDefault="001151C8" w:rsidP="001151C8">
      <w:pPr>
        <w:numPr>
          <w:ilvl w:val="0"/>
          <w:numId w:val="4"/>
        </w:numPr>
        <w:suppressAutoHyphens w:val="0"/>
        <w:spacing w:before="100" w:beforeAutospacing="1" w:after="100" w:afterAutospacing="1"/>
        <w:ind w:left="780" w:right="180"/>
        <w:rPr>
          <w:color w:val="000000"/>
        </w:rPr>
      </w:pPr>
      <w:r w:rsidRPr="00290396">
        <w:rPr>
          <w:color w:val="000000"/>
        </w:rPr>
        <w:t>федеральными стандартами бухгалтерского учета государственных финансов, утвержденными приказами Минфина от 31.12.2016 № 256н, 257н,</w:t>
      </w:r>
      <w:r>
        <w:rPr>
          <w:color w:val="000000"/>
        </w:rPr>
        <w:t> </w:t>
      </w:r>
      <w:r w:rsidRPr="00290396">
        <w:rPr>
          <w:color w:val="000000"/>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Pr>
          <w:color w:val="000000"/>
        </w:rPr>
        <w:t> </w:t>
      </w:r>
      <w:r w:rsidRPr="00290396">
        <w:rPr>
          <w:color w:val="000000"/>
        </w:rPr>
        <w:t>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w:t>
      </w:r>
      <w:r>
        <w:rPr>
          <w:color w:val="000000"/>
        </w:rPr>
        <w:t> </w:t>
      </w:r>
      <w:r w:rsidRPr="00290396">
        <w:rPr>
          <w:color w:val="000000"/>
        </w:rPr>
        <w:t>СГС «Нематериальные активы», СГС «Затраты по заимствованиям», СГС «Совместная деятельность»,</w:t>
      </w:r>
      <w:r>
        <w:rPr>
          <w:color w:val="000000"/>
        </w:rPr>
        <w:t> </w:t>
      </w:r>
      <w:r w:rsidRPr="00290396">
        <w:rPr>
          <w:color w:val="000000"/>
        </w:rPr>
        <w:t>СГС «Выплаты персоналу»),</w:t>
      </w:r>
      <w:r>
        <w:rPr>
          <w:color w:val="000000"/>
        </w:rPr>
        <w:t> </w:t>
      </w:r>
      <w:r w:rsidRPr="00290396">
        <w:rPr>
          <w:color w:val="000000"/>
        </w:rPr>
        <w:t>от 30.06.2020 № 129н</w:t>
      </w:r>
      <w:r>
        <w:rPr>
          <w:color w:val="000000"/>
        </w:rPr>
        <w:t> </w:t>
      </w:r>
      <w:r w:rsidRPr="00290396">
        <w:rPr>
          <w:color w:val="000000"/>
        </w:rPr>
        <w:t>(далее – СГС «Финансовые инструменты»).</w:t>
      </w:r>
    </w:p>
    <w:p w:rsidR="001151C8" w:rsidRDefault="001151C8" w:rsidP="001151C8">
      <w:pPr>
        <w:rPr>
          <w:color w:val="000000"/>
        </w:rPr>
      </w:pPr>
      <w:r w:rsidRPr="00290396">
        <w:rPr>
          <w:color w:val="000000"/>
        </w:rPr>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Pr>
          <w:color w:val="000000"/>
        </w:rPr>
        <w:t>(далее – Инструкция № 162н).</w:t>
      </w:r>
    </w:p>
    <w:p w:rsidR="001151C8" w:rsidRDefault="001151C8" w:rsidP="001151C8">
      <w:pPr>
        <w:rPr>
          <w:color w:val="000000"/>
        </w:rPr>
      </w:pPr>
    </w:p>
    <w:p w:rsidR="001151C8" w:rsidRDefault="001151C8" w:rsidP="001151C8">
      <w:pPr>
        <w:rPr>
          <w:color w:val="000000"/>
        </w:rPr>
      </w:pPr>
      <w:r>
        <w:rPr>
          <w:color w:val="000000"/>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1861"/>
        <w:gridCol w:w="7478"/>
      </w:tblGrid>
      <w:tr w:rsidR="001151C8" w:rsidTr="0001425B">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01425B">
            <w:r>
              <w:rPr>
                <w:b/>
                <w:bCs/>
                <w:color w:val="000000"/>
              </w:rPr>
              <w:t xml:space="preserve">Наименование </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01425B">
            <w:r>
              <w:rPr>
                <w:b/>
                <w:bCs/>
                <w:color w:val="000000"/>
              </w:rPr>
              <w:t xml:space="preserve">Расшифровка </w:t>
            </w:r>
          </w:p>
        </w:tc>
      </w:tr>
      <w:tr w:rsidR="001151C8" w:rsidTr="0001425B">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01425B">
            <w:r>
              <w:rPr>
                <w:color w:val="000000"/>
              </w:rPr>
              <w:t>Учреждение</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1151C8">
            <w:r>
              <w:rPr>
                <w:color w:val="000000"/>
              </w:rPr>
              <w:t>Муниципальное бюджетное образовательное учреждение «Средняя школа №19»</w:t>
            </w:r>
          </w:p>
        </w:tc>
      </w:tr>
      <w:tr w:rsidR="001151C8" w:rsidRPr="00290396" w:rsidTr="0001425B">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01425B">
            <w:r>
              <w:rPr>
                <w:color w:val="000000"/>
              </w:rPr>
              <w:t>КБК</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Pr="00290396" w:rsidRDefault="001151C8" w:rsidP="0001425B">
            <w:r w:rsidRPr="00290396">
              <w:rPr>
                <w:color w:val="000000"/>
              </w:rPr>
              <w:t>1–17-е разряды номера счета в соответствии с Рабочим планом счетов</w:t>
            </w:r>
          </w:p>
        </w:tc>
      </w:tr>
      <w:tr w:rsidR="001151C8" w:rsidRPr="00290396" w:rsidTr="0001425B">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01425B">
            <w:r>
              <w:rPr>
                <w:color w:val="000000"/>
              </w:rPr>
              <w:t>Х</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Pr="00290396" w:rsidRDefault="001151C8" w:rsidP="0001425B">
            <w:r w:rsidRPr="00290396">
              <w:rPr>
                <w:color w:val="000000"/>
              </w:rPr>
              <w:t>В зависимости от того, в каком разряде номера счета бухучета стоит обозначение:</w:t>
            </w:r>
            <w:r w:rsidRPr="00290396">
              <w:br/>
            </w:r>
            <w:r w:rsidRPr="00290396">
              <w:rPr>
                <w:color w:val="000000"/>
              </w:rPr>
              <w:t>– 18-й разряд – код вида финансового обеспечения (деятельности);</w:t>
            </w:r>
            <w:r w:rsidRPr="00290396">
              <w:br/>
            </w:r>
            <w:r w:rsidRPr="00290396">
              <w:rPr>
                <w:color w:val="000000"/>
              </w:rPr>
              <w:t>– 26-й разряд – соответствующая подстатья КОСГУ</w:t>
            </w:r>
          </w:p>
        </w:tc>
      </w:tr>
    </w:tbl>
    <w:p w:rsidR="001151C8" w:rsidRPr="00290396" w:rsidRDefault="001151C8" w:rsidP="001151C8">
      <w:pPr>
        <w:rPr>
          <w:color w:val="000000"/>
        </w:rPr>
      </w:pPr>
    </w:p>
    <w:p w:rsidR="001151C8" w:rsidRPr="00290396" w:rsidRDefault="001151C8" w:rsidP="001151C8">
      <w:pPr>
        <w:jc w:val="center"/>
        <w:rPr>
          <w:color w:val="000000"/>
        </w:rPr>
      </w:pPr>
      <w:proofErr w:type="gramStart"/>
      <w:r>
        <w:rPr>
          <w:b/>
          <w:bCs/>
          <w:color w:val="000000"/>
        </w:rPr>
        <w:t>I</w:t>
      </w:r>
      <w:r w:rsidRPr="00290396">
        <w:rPr>
          <w:b/>
          <w:bCs/>
          <w:color w:val="000000"/>
        </w:rPr>
        <w:t xml:space="preserve"> .</w:t>
      </w:r>
      <w:proofErr w:type="gramEnd"/>
      <w:r w:rsidRPr="00290396">
        <w:rPr>
          <w:b/>
          <w:bCs/>
          <w:color w:val="000000"/>
        </w:rPr>
        <w:t xml:space="preserve"> Общие положения</w:t>
      </w:r>
    </w:p>
    <w:p w:rsidR="001151C8" w:rsidRPr="00290396" w:rsidRDefault="001151C8" w:rsidP="001151C8">
      <w:pPr>
        <w:rPr>
          <w:color w:val="000000"/>
        </w:rPr>
      </w:pPr>
      <w:r w:rsidRPr="00290396">
        <w:rPr>
          <w:color w:val="000000"/>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Pr="00290396">
        <w:br/>
      </w:r>
      <w:r w:rsidRPr="00290396">
        <w:rPr>
          <w:color w:val="000000"/>
        </w:rPr>
        <w:t>Ответственным за ведение бухгалтерского учета в учреждении является главный бухгалтер.</w:t>
      </w:r>
      <w:r w:rsidRPr="00290396">
        <w:br/>
      </w:r>
      <w:r w:rsidRPr="00290396">
        <w:rPr>
          <w:color w:val="000000"/>
        </w:rPr>
        <w:t>Основание: часть 3 статьи 7 Закона от 06.12.2011 № 402-ФЗ, пункт 4 Инструкции к Единому плану счетов № 157н.</w:t>
      </w:r>
    </w:p>
    <w:p w:rsidR="001151C8" w:rsidRPr="00290396" w:rsidRDefault="001151C8" w:rsidP="001151C8">
      <w:pPr>
        <w:rPr>
          <w:color w:val="000000"/>
        </w:rPr>
      </w:pPr>
      <w:r w:rsidRPr="00290396">
        <w:rPr>
          <w:color w:val="000000"/>
        </w:rPr>
        <w:t>2. Бухгалтерский учет в обособленных подразделениях учреждения, имеющих лицевые</w:t>
      </w:r>
      <w:r>
        <w:rPr>
          <w:color w:val="000000"/>
        </w:rPr>
        <w:t> </w:t>
      </w:r>
      <w:r w:rsidRPr="00290396">
        <w:rPr>
          <w:color w:val="000000"/>
        </w:rPr>
        <w:t>счета в территориальных органах Федерального казначейства, ведут бухгалтерии этих подразделений.</w:t>
      </w:r>
    </w:p>
    <w:p w:rsidR="001151C8" w:rsidRPr="00290396" w:rsidRDefault="001151C8" w:rsidP="001151C8">
      <w:pPr>
        <w:rPr>
          <w:color w:val="000000"/>
        </w:rPr>
      </w:pPr>
      <w:r w:rsidRPr="00290396">
        <w:rPr>
          <w:color w:val="000000"/>
        </w:rPr>
        <w:t>3. В учреждении действуют постоянные комиссии:</w:t>
      </w:r>
    </w:p>
    <w:p w:rsidR="001151C8" w:rsidRPr="00290396" w:rsidRDefault="001151C8" w:rsidP="001151C8">
      <w:pPr>
        <w:numPr>
          <w:ilvl w:val="0"/>
          <w:numId w:val="5"/>
        </w:numPr>
        <w:suppressAutoHyphens w:val="0"/>
        <w:spacing w:before="100" w:beforeAutospacing="1" w:after="100" w:afterAutospacing="1"/>
        <w:ind w:left="780" w:right="180"/>
        <w:contextualSpacing/>
        <w:rPr>
          <w:color w:val="000000"/>
        </w:rPr>
      </w:pPr>
      <w:r w:rsidRPr="00290396">
        <w:rPr>
          <w:color w:val="000000"/>
        </w:rPr>
        <w:t>комиссия по поступлению и выбытию активов (приложение 1);</w:t>
      </w:r>
    </w:p>
    <w:p w:rsidR="001151C8" w:rsidRDefault="001151C8" w:rsidP="001151C8">
      <w:pPr>
        <w:numPr>
          <w:ilvl w:val="0"/>
          <w:numId w:val="5"/>
        </w:numPr>
        <w:suppressAutoHyphens w:val="0"/>
        <w:spacing w:before="100" w:beforeAutospacing="1" w:after="100" w:afterAutospacing="1"/>
        <w:ind w:left="780" w:right="180"/>
        <w:contextualSpacing/>
        <w:rPr>
          <w:color w:val="000000"/>
        </w:rPr>
      </w:pPr>
      <w:r>
        <w:rPr>
          <w:color w:val="000000"/>
        </w:rPr>
        <w:t>инвентаризационная комиссия (приложение 2);</w:t>
      </w:r>
    </w:p>
    <w:p w:rsidR="001151C8" w:rsidRPr="00290396" w:rsidRDefault="001151C8" w:rsidP="001151C8">
      <w:pPr>
        <w:numPr>
          <w:ilvl w:val="0"/>
          <w:numId w:val="5"/>
        </w:numPr>
        <w:suppressAutoHyphens w:val="0"/>
        <w:spacing w:before="100" w:beforeAutospacing="1" w:after="100" w:afterAutospacing="1"/>
        <w:ind w:left="780" w:right="180"/>
        <w:contextualSpacing/>
        <w:rPr>
          <w:color w:val="000000"/>
        </w:rPr>
      </w:pPr>
      <w:r w:rsidRPr="00290396">
        <w:rPr>
          <w:color w:val="000000"/>
        </w:rPr>
        <w:t>комиссия по проверке показаний одометров автотранспорта (приложение 3);</w:t>
      </w:r>
    </w:p>
    <w:p w:rsidR="001151C8" w:rsidRPr="00290396" w:rsidRDefault="001151C8" w:rsidP="001151C8">
      <w:pPr>
        <w:rPr>
          <w:color w:val="000000"/>
        </w:rPr>
      </w:pPr>
      <w:r w:rsidRPr="00290396">
        <w:rPr>
          <w:color w:val="000000"/>
        </w:rPr>
        <w:t>4. Учреждение публикует основные положения учетной политики на своем официальном сайте путем размещения копий документов учетной политики.</w:t>
      </w:r>
      <w:r w:rsidRPr="00290396">
        <w:br/>
      </w:r>
      <w:r w:rsidRPr="00290396">
        <w:rPr>
          <w:color w:val="000000"/>
        </w:rPr>
        <w:t>Основание: пункт 9 СГС «Учетная политика, оценочные значения и ошибки».</w:t>
      </w:r>
    </w:p>
    <w:p w:rsidR="001151C8" w:rsidRPr="00290396" w:rsidRDefault="001151C8" w:rsidP="001151C8">
      <w:pPr>
        <w:rPr>
          <w:color w:val="000000"/>
        </w:rPr>
      </w:pPr>
      <w:r w:rsidRPr="00290396">
        <w:rPr>
          <w:color w:val="000000"/>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290396">
        <w:br/>
      </w:r>
      <w:r w:rsidRPr="00290396">
        <w:rPr>
          <w:color w:val="000000"/>
        </w:rPr>
        <w:t>Основание: пункты 17, 20, 32 СГС «Учетная политика, оценочные значения и ошибки».</w:t>
      </w:r>
    </w:p>
    <w:p w:rsidR="001151C8" w:rsidRPr="00290396" w:rsidRDefault="001151C8" w:rsidP="001151C8">
      <w:pPr>
        <w:jc w:val="center"/>
        <w:rPr>
          <w:color w:val="000000"/>
        </w:rPr>
      </w:pPr>
      <w:r>
        <w:rPr>
          <w:b/>
          <w:bCs/>
          <w:color w:val="000000"/>
        </w:rPr>
        <w:t>II</w:t>
      </w:r>
      <w:r w:rsidRPr="00290396">
        <w:rPr>
          <w:b/>
          <w:bCs/>
          <w:color w:val="000000"/>
        </w:rPr>
        <w:t xml:space="preserve">. </w:t>
      </w:r>
      <w:proofErr w:type="gramStart"/>
      <w:r w:rsidRPr="00290396">
        <w:rPr>
          <w:b/>
          <w:bCs/>
          <w:color w:val="000000"/>
        </w:rPr>
        <w:t>Технология  обработки</w:t>
      </w:r>
      <w:proofErr w:type="gramEnd"/>
      <w:r w:rsidRPr="00290396">
        <w:rPr>
          <w:b/>
          <w:bCs/>
          <w:color w:val="000000"/>
        </w:rPr>
        <w:t xml:space="preserve"> учетной информации</w:t>
      </w:r>
    </w:p>
    <w:p w:rsidR="001151C8" w:rsidRPr="00290396" w:rsidRDefault="001151C8" w:rsidP="001151C8">
      <w:pPr>
        <w:rPr>
          <w:color w:val="000000"/>
        </w:rPr>
      </w:pPr>
      <w:r w:rsidRPr="00290396">
        <w:rPr>
          <w:color w:val="000000"/>
        </w:rPr>
        <w:t>1. Бухгалтерский учет ведется в электронном виде с применением программных продуктов «</w:t>
      </w:r>
      <w:r w:rsidR="0001425B">
        <w:rPr>
          <w:color w:val="000000"/>
        </w:rPr>
        <w:t xml:space="preserve">1С </w:t>
      </w:r>
      <w:r w:rsidRPr="00290396">
        <w:rPr>
          <w:color w:val="000000"/>
        </w:rPr>
        <w:t>Бухгалтерия», «</w:t>
      </w:r>
      <w:r w:rsidR="0001425B">
        <w:rPr>
          <w:color w:val="000000"/>
        </w:rPr>
        <w:t>1С Камин</w:t>
      </w:r>
      <w:r w:rsidRPr="00290396">
        <w:rPr>
          <w:color w:val="000000"/>
        </w:rPr>
        <w:t>».</w:t>
      </w:r>
      <w:r w:rsidRPr="00290396">
        <w:br/>
      </w:r>
      <w:r w:rsidRPr="00290396">
        <w:rPr>
          <w:color w:val="000000"/>
        </w:rPr>
        <w:t>Основание: пункт 6 Инструкции к Единому плану счетов № 157н.</w:t>
      </w:r>
    </w:p>
    <w:p w:rsidR="001151C8" w:rsidRPr="00290396" w:rsidRDefault="001151C8" w:rsidP="001151C8">
      <w:pPr>
        <w:rPr>
          <w:color w:val="000000"/>
        </w:rPr>
      </w:pPr>
      <w:r w:rsidRPr="00290396">
        <w:rPr>
          <w:color w:val="000000"/>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1151C8" w:rsidRPr="00290396" w:rsidRDefault="001151C8" w:rsidP="001151C8">
      <w:pPr>
        <w:numPr>
          <w:ilvl w:val="0"/>
          <w:numId w:val="6"/>
        </w:numPr>
        <w:suppressAutoHyphens w:val="0"/>
        <w:spacing w:before="100" w:beforeAutospacing="1" w:after="100" w:afterAutospacing="1"/>
        <w:ind w:left="780" w:right="180"/>
        <w:contextualSpacing/>
        <w:rPr>
          <w:color w:val="000000"/>
        </w:rPr>
      </w:pPr>
      <w:r w:rsidRPr="00290396">
        <w:rPr>
          <w:color w:val="000000"/>
        </w:rPr>
        <w:t>система электронного документооборота с территориальным органом Федерального казначейства;</w:t>
      </w:r>
    </w:p>
    <w:p w:rsidR="001151C8" w:rsidRDefault="001151C8" w:rsidP="001151C8">
      <w:pPr>
        <w:numPr>
          <w:ilvl w:val="0"/>
          <w:numId w:val="6"/>
        </w:numPr>
        <w:suppressAutoHyphens w:val="0"/>
        <w:spacing w:before="100" w:beforeAutospacing="1" w:after="100" w:afterAutospacing="1"/>
        <w:ind w:left="780" w:right="180"/>
        <w:contextualSpacing/>
        <w:rPr>
          <w:color w:val="000000"/>
        </w:rPr>
      </w:pPr>
      <w:r>
        <w:rPr>
          <w:color w:val="000000"/>
        </w:rPr>
        <w:t>передача бухгалтерской отчетности учредителю;</w:t>
      </w:r>
    </w:p>
    <w:p w:rsidR="001151C8" w:rsidRDefault="001151C8" w:rsidP="001151C8">
      <w:pPr>
        <w:numPr>
          <w:ilvl w:val="0"/>
          <w:numId w:val="6"/>
        </w:numPr>
        <w:suppressAutoHyphens w:val="0"/>
        <w:spacing w:before="100" w:beforeAutospacing="1" w:after="100" w:afterAutospacing="1"/>
        <w:ind w:left="780" w:right="180"/>
        <w:contextualSpacing/>
        <w:rPr>
          <w:color w:val="000000"/>
        </w:rPr>
      </w:pPr>
      <w:r w:rsidRPr="00290396">
        <w:rPr>
          <w:color w:val="000000"/>
        </w:rPr>
        <w:t xml:space="preserve">передача отчетности по налогам, сборам и иным обязательным платежам в инспекцию </w:t>
      </w:r>
      <w:r>
        <w:rPr>
          <w:color w:val="000000"/>
        </w:rPr>
        <w:t>Федеральной налоговой службы;</w:t>
      </w:r>
    </w:p>
    <w:p w:rsidR="001151C8" w:rsidRPr="00290396" w:rsidRDefault="001151C8" w:rsidP="001151C8">
      <w:pPr>
        <w:numPr>
          <w:ilvl w:val="0"/>
          <w:numId w:val="6"/>
        </w:numPr>
        <w:suppressAutoHyphens w:val="0"/>
        <w:spacing w:before="100" w:beforeAutospacing="1" w:after="100" w:afterAutospacing="1"/>
        <w:ind w:left="780" w:right="180"/>
        <w:contextualSpacing/>
        <w:rPr>
          <w:color w:val="000000"/>
        </w:rPr>
      </w:pPr>
      <w:r w:rsidRPr="00290396">
        <w:rPr>
          <w:color w:val="000000"/>
        </w:rPr>
        <w:t>передача отчетности в отделение Пенсионного фонда;</w:t>
      </w:r>
    </w:p>
    <w:p w:rsidR="001151C8" w:rsidRPr="00290396" w:rsidRDefault="001151C8" w:rsidP="001151C8">
      <w:pPr>
        <w:numPr>
          <w:ilvl w:val="0"/>
          <w:numId w:val="6"/>
        </w:numPr>
        <w:suppressAutoHyphens w:val="0"/>
        <w:spacing w:before="100" w:beforeAutospacing="1" w:after="100" w:afterAutospacing="1"/>
        <w:ind w:left="780" w:right="180"/>
        <w:contextualSpacing/>
        <w:rPr>
          <w:color w:val="000000"/>
        </w:rPr>
      </w:pPr>
      <w:r w:rsidRPr="00290396">
        <w:rPr>
          <w:color w:val="000000"/>
        </w:rPr>
        <w:t xml:space="preserve">размещение информации о деятельности учреждения на официальном сайте </w:t>
      </w:r>
      <w:r>
        <w:rPr>
          <w:color w:val="000000"/>
        </w:rPr>
        <w:t>bus</w:t>
      </w:r>
      <w:r w:rsidRPr="00290396">
        <w:rPr>
          <w:color w:val="000000"/>
        </w:rPr>
        <w:t>.</w:t>
      </w:r>
      <w:r>
        <w:rPr>
          <w:color w:val="000000"/>
        </w:rPr>
        <w:t>gov</w:t>
      </w:r>
      <w:r w:rsidRPr="00290396">
        <w:rPr>
          <w:color w:val="000000"/>
        </w:rPr>
        <w:t>.</w:t>
      </w:r>
      <w:r>
        <w:rPr>
          <w:color w:val="000000"/>
        </w:rPr>
        <w:t>ru</w:t>
      </w:r>
      <w:r w:rsidRPr="00290396">
        <w:rPr>
          <w:color w:val="000000"/>
        </w:rPr>
        <w:t>;</w:t>
      </w:r>
    </w:p>
    <w:p w:rsidR="001151C8" w:rsidRDefault="001151C8" w:rsidP="0001425B">
      <w:pPr>
        <w:suppressAutoHyphens w:val="0"/>
        <w:spacing w:before="100" w:beforeAutospacing="1" w:after="100" w:afterAutospacing="1"/>
        <w:ind w:left="780" w:right="180"/>
        <w:rPr>
          <w:color w:val="000000"/>
        </w:rPr>
      </w:pPr>
    </w:p>
    <w:p w:rsidR="001151C8" w:rsidRPr="00290396" w:rsidRDefault="001151C8" w:rsidP="001151C8">
      <w:pPr>
        <w:rPr>
          <w:color w:val="000000"/>
        </w:rPr>
      </w:pPr>
      <w:r w:rsidRPr="00290396">
        <w:rPr>
          <w:color w:val="000000"/>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1151C8" w:rsidRPr="00290396" w:rsidRDefault="001151C8" w:rsidP="001151C8">
      <w:pPr>
        <w:rPr>
          <w:color w:val="000000"/>
        </w:rPr>
      </w:pPr>
      <w:r w:rsidRPr="00290396">
        <w:rPr>
          <w:color w:val="000000"/>
        </w:rPr>
        <w:t>4. В целях обеспечения сохранности электронных данных бухгалтерского учета и отчетности:</w:t>
      </w:r>
    </w:p>
    <w:p w:rsidR="001151C8" w:rsidRPr="00290396" w:rsidRDefault="001151C8" w:rsidP="001151C8">
      <w:pPr>
        <w:numPr>
          <w:ilvl w:val="0"/>
          <w:numId w:val="7"/>
        </w:numPr>
        <w:suppressAutoHyphens w:val="0"/>
        <w:spacing w:before="100" w:beforeAutospacing="1" w:after="100" w:afterAutospacing="1"/>
        <w:ind w:left="780" w:right="180"/>
        <w:contextualSpacing/>
        <w:rPr>
          <w:color w:val="000000"/>
        </w:rPr>
      </w:pPr>
      <w:r w:rsidRPr="00290396">
        <w:rPr>
          <w:color w:val="000000"/>
        </w:rPr>
        <w:t>на сервере ежедневно производится сохранение резервных копий базы «</w:t>
      </w:r>
      <w:r w:rsidR="0001425B">
        <w:rPr>
          <w:color w:val="000000"/>
        </w:rPr>
        <w:t xml:space="preserve">1С </w:t>
      </w:r>
      <w:r w:rsidRPr="00290396">
        <w:rPr>
          <w:color w:val="000000"/>
        </w:rPr>
        <w:t>Бухгалтерия», еженедельно – «</w:t>
      </w:r>
      <w:r w:rsidR="0001425B">
        <w:rPr>
          <w:color w:val="000000"/>
        </w:rPr>
        <w:t>1С Камин</w:t>
      </w:r>
      <w:r w:rsidRPr="00290396">
        <w:rPr>
          <w:color w:val="000000"/>
        </w:rPr>
        <w:t>»;</w:t>
      </w:r>
    </w:p>
    <w:p w:rsidR="001151C8" w:rsidRPr="00290396" w:rsidRDefault="001151C8" w:rsidP="001151C8">
      <w:pPr>
        <w:numPr>
          <w:ilvl w:val="0"/>
          <w:numId w:val="7"/>
        </w:numPr>
        <w:suppressAutoHyphens w:val="0"/>
        <w:spacing w:before="100" w:beforeAutospacing="1" w:after="100" w:afterAutospacing="1"/>
        <w:ind w:left="780" w:right="180"/>
        <w:rPr>
          <w:color w:val="000000"/>
        </w:rPr>
      </w:pPr>
      <w:r w:rsidRPr="00290396">
        <w:rPr>
          <w:color w:val="000000"/>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1151C8" w:rsidRPr="00290396" w:rsidRDefault="001151C8" w:rsidP="001151C8">
      <w:pPr>
        <w:rPr>
          <w:color w:val="000000"/>
        </w:rPr>
      </w:pPr>
      <w:r w:rsidRPr="00290396">
        <w:rPr>
          <w:color w:val="000000"/>
        </w:rPr>
        <w:t>Основание: пункт 19 Инструкции к Единому плану счетов № 157н, пункт 33 СГС «Концептуальные основы бухучета и отчетности».</w:t>
      </w:r>
    </w:p>
    <w:p w:rsidR="001151C8" w:rsidRPr="00290396" w:rsidRDefault="001151C8" w:rsidP="001151C8">
      <w:pPr>
        <w:jc w:val="center"/>
        <w:rPr>
          <w:color w:val="000000"/>
        </w:rPr>
      </w:pPr>
      <w:r>
        <w:rPr>
          <w:b/>
          <w:bCs/>
          <w:color w:val="000000"/>
        </w:rPr>
        <w:t>III</w:t>
      </w:r>
      <w:r w:rsidRPr="00290396">
        <w:rPr>
          <w:b/>
          <w:bCs/>
          <w:color w:val="000000"/>
        </w:rPr>
        <w:t>. Правила документооборота</w:t>
      </w:r>
    </w:p>
    <w:p w:rsidR="001151C8" w:rsidRPr="00290396" w:rsidRDefault="001151C8" w:rsidP="001151C8">
      <w:pPr>
        <w:rPr>
          <w:color w:val="000000"/>
        </w:rPr>
      </w:pPr>
      <w:r w:rsidRPr="00290396">
        <w:rPr>
          <w:color w:val="000000"/>
        </w:rPr>
        <w:t>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w:t>
      </w:r>
      <w:r w:rsidRPr="00290396">
        <w:br/>
      </w:r>
      <w:r w:rsidRPr="00290396">
        <w:rPr>
          <w:color w:val="000000"/>
        </w:rPr>
        <w:t>Основание: пункт 22 СГС «Концептуальные основы бухучета и отчетности», подпункт «д»</w:t>
      </w:r>
      <w:r>
        <w:rPr>
          <w:color w:val="000000"/>
        </w:rPr>
        <w:t> </w:t>
      </w:r>
      <w:r w:rsidRPr="00290396">
        <w:rPr>
          <w:color w:val="000000"/>
        </w:rPr>
        <w:t>пункта 9 СГС «Учетная политика, оценочные значения и ошибки».</w:t>
      </w:r>
    </w:p>
    <w:p w:rsidR="001151C8" w:rsidRPr="00290396" w:rsidRDefault="001151C8" w:rsidP="001151C8">
      <w:pPr>
        <w:rPr>
          <w:color w:val="000000"/>
        </w:rPr>
      </w:pPr>
      <w:r w:rsidRPr="00290396">
        <w:rPr>
          <w:color w:val="000000"/>
        </w:rPr>
        <w:t>2. При проведении хозяйственных операций, для оформления которых не предусмотрены типовые формы первичных документов, используются:</w:t>
      </w:r>
    </w:p>
    <w:p w:rsidR="001151C8" w:rsidRPr="00290396" w:rsidRDefault="001151C8" w:rsidP="001151C8">
      <w:pPr>
        <w:numPr>
          <w:ilvl w:val="0"/>
          <w:numId w:val="8"/>
        </w:numPr>
        <w:suppressAutoHyphens w:val="0"/>
        <w:spacing w:before="100" w:beforeAutospacing="1" w:after="100" w:afterAutospacing="1"/>
        <w:ind w:left="780" w:right="180"/>
        <w:contextualSpacing/>
        <w:rPr>
          <w:color w:val="000000"/>
        </w:rPr>
      </w:pPr>
      <w:r w:rsidRPr="00290396">
        <w:rPr>
          <w:color w:val="000000"/>
        </w:rPr>
        <w:t>самостоятельно разработанные формы, которые приведены в приложении 12;</w:t>
      </w:r>
    </w:p>
    <w:p w:rsidR="001151C8" w:rsidRPr="00290396" w:rsidRDefault="001151C8" w:rsidP="001151C8">
      <w:pPr>
        <w:numPr>
          <w:ilvl w:val="0"/>
          <w:numId w:val="8"/>
        </w:numPr>
        <w:suppressAutoHyphens w:val="0"/>
        <w:spacing w:before="100" w:beforeAutospacing="1" w:after="100" w:afterAutospacing="1"/>
        <w:ind w:left="780" w:right="180"/>
        <w:rPr>
          <w:color w:val="000000"/>
        </w:rPr>
      </w:pPr>
      <w:r w:rsidRPr="00290396">
        <w:rPr>
          <w:color w:val="000000"/>
        </w:rPr>
        <w:t>унифицированные формы, дополненные необходимыми реквизитами.</w:t>
      </w:r>
    </w:p>
    <w:p w:rsidR="001151C8" w:rsidRPr="00290396" w:rsidRDefault="001151C8" w:rsidP="001151C8">
      <w:pPr>
        <w:rPr>
          <w:color w:val="000000"/>
        </w:rPr>
      </w:pPr>
      <w:r w:rsidRPr="00290396">
        <w:rPr>
          <w:color w:val="000000"/>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1151C8" w:rsidRPr="00290396" w:rsidRDefault="001151C8" w:rsidP="001151C8">
      <w:pPr>
        <w:rPr>
          <w:color w:val="000000"/>
        </w:rPr>
      </w:pPr>
      <w:r w:rsidRPr="00290396">
        <w:rPr>
          <w:color w:val="000000"/>
        </w:rPr>
        <w:t>3. Право подписи учетных документов предоставлено должностным лицам, перечисленным в приложении 13.</w:t>
      </w:r>
      <w:r w:rsidRPr="00290396">
        <w:br/>
      </w:r>
      <w:r w:rsidRPr="00290396">
        <w:rPr>
          <w:color w:val="000000"/>
        </w:rPr>
        <w:t>Основание: пункт 11 Инструкции к Единому плану счетов № 157н.</w:t>
      </w:r>
    </w:p>
    <w:p w:rsidR="001151C8" w:rsidRPr="00290396" w:rsidRDefault="001151C8" w:rsidP="001151C8">
      <w:pPr>
        <w:rPr>
          <w:color w:val="000000"/>
        </w:rPr>
      </w:pPr>
      <w:r w:rsidRPr="00290396">
        <w:rPr>
          <w:color w:val="000000"/>
        </w:rPr>
        <w:t>4. Учреждение использует унифицированные формы регистров бухучета, перечисленные в приложении 3 к приказу № 52н.</w:t>
      </w:r>
      <w:r>
        <w:rPr>
          <w:color w:val="000000"/>
        </w:rPr>
        <w:t> </w:t>
      </w:r>
      <w:r w:rsidRPr="00290396">
        <w:rPr>
          <w:color w:val="000000"/>
        </w:rPr>
        <w:t>При необходимости формы регистров, которые не унифицированы, разрабатываются самостоятельно.</w:t>
      </w:r>
      <w:r w:rsidRPr="00290396">
        <w:br/>
      </w:r>
      <w:r w:rsidRPr="00290396">
        <w:rPr>
          <w:color w:val="000000"/>
        </w:rPr>
        <w:t>Основание: пункт 11 Инструкции к Единому плану счетов № 157н, подпункт «г» пункта 9 СГС «Учетная политика, оценочные значения и ошибки».</w:t>
      </w:r>
    </w:p>
    <w:p w:rsidR="001151C8" w:rsidRPr="00910B54" w:rsidRDefault="00B33076" w:rsidP="001151C8">
      <w:pPr>
        <w:rPr>
          <w:color w:val="000000"/>
        </w:rPr>
      </w:pPr>
      <w:r w:rsidRPr="00910B54">
        <w:rPr>
          <w:color w:val="000000"/>
        </w:rPr>
        <w:t>5</w:t>
      </w:r>
      <w:r w:rsidR="001151C8" w:rsidRPr="00910B54">
        <w:rPr>
          <w:color w:val="000000"/>
        </w:rPr>
        <w:t>. Формирование электронных регистров бухучета осуществляется в следующем порядке:</w:t>
      </w:r>
    </w:p>
    <w:p w:rsidR="001151C8" w:rsidRPr="00290396" w:rsidRDefault="001151C8" w:rsidP="001151C8">
      <w:pPr>
        <w:numPr>
          <w:ilvl w:val="0"/>
          <w:numId w:val="10"/>
        </w:numPr>
        <w:suppressAutoHyphens w:val="0"/>
        <w:spacing w:before="100" w:beforeAutospacing="1" w:after="100" w:afterAutospacing="1"/>
        <w:ind w:left="780" w:right="180"/>
        <w:contextualSpacing/>
        <w:rPr>
          <w:color w:val="000000"/>
        </w:rPr>
      </w:pPr>
      <w:r w:rsidRPr="00910B54">
        <w:rPr>
          <w:color w:val="000000"/>
        </w:rPr>
        <w:t>в регистрах в хронологическом порядке систематизируются первичные (сводные)</w:t>
      </w:r>
      <w:r w:rsidRPr="00290396">
        <w:rPr>
          <w:color w:val="000000"/>
        </w:rPr>
        <w:t xml:space="preserve"> учетные документы по датам совершения операций, дате принятия к учету первичного документа;</w:t>
      </w:r>
    </w:p>
    <w:p w:rsidR="001151C8" w:rsidRPr="00290396" w:rsidRDefault="001151C8" w:rsidP="001151C8">
      <w:pPr>
        <w:numPr>
          <w:ilvl w:val="0"/>
          <w:numId w:val="10"/>
        </w:numPr>
        <w:suppressAutoHyphens w:val="0"/>
        <w:spacing w:before="100" w:beforeAutospacing="1" w:after="100" w:afterAutospacing="1"/>
        <w:ind w:left="780" w:right="180"/>
        <w:contextualSpacing/>
        <w:rPr>
          <w:color w:val="000000"/>
        </w:rPr>
      </w:pPr>
      <w:r w:rsidRPr="00290396">
        <w:rPr>
          <w:color w:val="000000"/>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Pr>
          <w:color w:val="000000"/>
        </w:rPr>
        <w:t> </w:t>
      </w:r>
      <w:r w:rsidRPr="00290396">
        <w:rPr>
          <w:color w:val="000000"/>
        </w:rPr>
        <w:t>на последний рабочий день года</w:t>
      </w:r>
      <w:r>
        <w:rPr>
          <w:color w:val="000000"/>
        </w:rPr>
        <w:t> </w:t>
      </w:r>
      <w:r w:rsidRPr="00290396">
        <w:rPr>
          <w:color w:val="000000"/>
        </w:rPr>
        <w:t>со сведениями о начисленной амортизации;</w:t>
      </w:r>
    </w:p>
    <w:p w:rsidR="001151C8" w:rsidRPr="00290396" w:rsidRDefault="001151C8" w:rsidP="001151C8">
      <w:pPr>
        <w:numPr>
          <w:ilvl w:val="0"/>
          <w:numId w:val="10"/>
        </w:numPr>
        <w:suppressAutoHyphens w:val="0"/>
        <w:spacing w:before="100" w:beforeAutospacing="1" w:after="100" w:afterAutospacing="1"/>
        <w:ind w:left="780" w:right="180"/>
        <w:contextualSpacing/>
        <w:rPr>
          <w:color w:val="000000"/>
        </w:rPr>
      </w:pPr>
      <w:r w:rsidRPr="00290396">
        <w:rPr>
          <w:color w:val="000000"/>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1151C8" w:rsidRPr="00290396" w:rsidRDefault="001151C8" w:rsidP="001151C8">
      <w:pPr>
        <w:numPr>
          <w:ilvl w:val="0"/>
          <w:numId w:val="10"/>
        </w:numPr>
        <w:suppressAutoHyphens w:val="0"/>
        <w:spacing w:before="100" w:beforeAutospacing="1" w:after="100" w:afterAutospacing="1"/>
        <w:ind w:left="780" w:right="180"/>
        <w:contextualSpacing/>
        <w:rPr>
          <w:color w:val="000000"/>
        </w:rPr>
      </w:pPr>
      <w:r w:rsidRPr="00290396">
        <w:rPr>
          <w:color w:val="000000"/>
        </w:rPr>
        <w:t>опись инвентарных карточек по учету основных средств, инвентарный список основных средств, реестр карточек заполняются ежегодно</w:t>
      </w:r>
      <w:r>
        <w:rPr>
          <w:color w:val="000000"/>
        </w:rPr>
        <w:t> </w:t>
      </w:r>
      <w:r w:rsidRPr="00290396">
        <w:rPr>
          <w:color w:val="000000"/>
        </w:rPr>
        <w:t>в последний день года;</w:t>
      </w:r>
    </w:p>
    <w:p w:rsidR="001151C8" w:rsidRPr="00290396" w:rsidRDefault="001151C8" w:rsidP="001151C8">
      <w:pPr>
        <w:numPr>
          <w:ilvl w:val="0"/>
          <w:numId w:val="10"/>
        </w:numPr>
        <w:suppressAutoHyphens w:val="0"/>
        <w:spacing w:before="100" w:beforeAutospacing="1" w:after="100" w:afterAutospacing="1"/>
        <w:ind w:left="780" w:right="180"/>
        <w:contextualSpacing/>
        <w:rPr>
          <w:color w:val="000000"/>
        </w:rPr>
      </w:pPr>
      <w:r w:rsidRPr="00290396">
        <w:rPr>
          <w:color w:val="000000"/>
        </w:rPr>
        <w:t>книга учета бланков строгой отчетности, книга аналитического учета депонированной зарплаты и стипендий заполняются ежемесячно</w:t>
      </w:r>
      <w:r>
        <w:rPr>
          <w:color w:val="000000"/>
        </w:rPr>
        <w:t> </w:t>
      </w:r>
      <w:r w:rsidRPr="00290396">
        <w:rPr>
          <w:color w:val="000000"/>
        </w:rPr>
        <w:t>в последний день месяца;</w:t>
      </w:r>
    </w:p>
    <w:p w:rsidR="001151C8" w:rsidRPr="00290396" w:rsidRDefault="001151C8" w:rsidP="001151C8">
      <w:pPr>
        <w:numPr>
          <w:ilvl w:val="0"/>
          <w:numId w:val="10"/>
        </w:numPr>
        <w:suppressAutoHyphens w:val="0"/>
        <w:spacing w:before="100" w:beforeAutospacing="1" w:after="100" w:afterAutospacing="1"/>
        <w:ind w:left="780" w:right="180"/>
        <w:contextualSpacing/>
        <w:rPr>
          <w:color w:val="000000"/>
        </w:rPr>
      </w:pPr>
      <w:r w:rsidRPr="00290396">
        <w:rPr>
          <w:color w:val="000000"/>
        </w:rPr>
        <w:t>журналы операций, главная книга заполняются ежемесячно;</w:t>
      </w:r>
    </w:p>
    <w:p w:rsidR="001151C8" w:rsidRPr="00290396" w:rsidRDefault="001151C8" w:rsidP="001151C8">
      <w:pPr>
        <w:numPr>
          <w:ilvl w:val="0"/>
          <w:numId w:val="10"/>
        </w:numPr>
        <w:suppressAutoHyphens w:val="0"/>
        <w:spacing w:before="100" w:beforeAutospacing="1" w:after="100" w:afterAutospacing="1"/>
        <w:ind w:left="780" w:right="180"/>
        <w:rPr>
          <w:color w:val="000000"/>
        </w:rPr>
      </w:pPr>
      <w:r w:rsidRPr="00290396">
        <w:rPr>
          <w:color w:val="000000"/>
        </w:rPr>
        <w:t>другие регистры, не указанные выше, заполняются по мере необходимости, если иное не установлено законодательством РФ.</w:t>
      </w:r>
    </w:p>
    <w:p w:rsidR="001151C8" w:rsidRPr="00290396" w:rsidRDefault="001151C8" w:rsidP="001151C8">
      <w:pPr>
        <w:rPr>
          <w:color w:val="000000"/>
        </w:rPr>
      </w:pPr>
      <w:r w:rsidRPr="00290396">
        <w:rPr>
          <w:color w:val="000000"/>
        </w:rPr>
        <w:t>Основание: пункты</w:t>
      </w:r>
      <w:r>
        <w:rPr>
          <w:color w:val="000000"/>
        </w:rPr>
        <w:t> </w:t>
      </w:r>
      <w:r w:rsidRPr="00290396">
        <w:rPr>
          <w:color w:val="000000"/>
        </w:rPr>
        <w:t>11, 167</w:t>
      </w:r>
      <w:r>
        <w:rPr>
          <w:color w:val="000000"/>
        </w:rPr>
        <w:t> </w:t>
      </w:r>
      <w:r w:rsidRPr="00290396">
        <w:rPr>
          <w:color w:val="000000"/>
        </w:rPr>
        <w:t>Инструкции к Единому плану счетов № 157н, Методические указания, утвержденные приказом Минфина от 30.03.2015 № 52н.</w:t>
      </w:r>
    </w:p>
    <w:p w:rsidR="001151C8" w:rsidRPr="00290396" w:rsidRDefault="001151C8" w:rsidP="001151C8">
      <w:pPr>
        <w:rPr>
          <w:color w:val="000000"/>
        </w:rPr>
      </w:pPr>
      <w:r w:rsidRPr="00290396">
        <w:rPr>
          <w:color w:val="000000"/>
        </w:rPr>
        <w:t xml:space="preserve">Учетные регистры по операциям, указанным в пункте 2 раздела </w:t>
      </w:r>
      <w:r>
        <w:rPr>
          <w:color w:val="000000"/>
        </w:rPr>
        <w:t>IV</w:t>
      </w:r>
      <w:r w:rsidRPr="00290396">
        <w:rPr>
          <w:color w:val="000000"/>
        </w:rPr>
        <w:t xml:space="preserve"> настоящей учетной политики, составляются отдельно.</w:t>
      </w:r>
    </w:p>
    <w:p w:rsidR="001151C8" w:rsidRPr="00290396" w:rsidRDefault="003879FA" w:rsidP="001151C8">
      <w:pPr>
        <w:rPr>
          <w:color w:val="000000"/>
        </w:rPr>
      </w:pPr>
      <w:r w:rsidRPr="003879FA">
        <w:rPr>
          <w:color w:val="000000"/>
        </w:rPr>
        <w:t>6</w:t>
      </w:r>
      <w:r w:rsidR="001151C8" w:rsidRPr="00290396">
        <w:rPr>
          <w:color w:val="000000"/>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1151C8" w:rsidRPr="00290396" w:rsidRDefault="001151C8" w:rsidP="001151C8">
      <w:pPr>
        <w:numPr>
          <w:ilvl w:val="0"/>
          <w:numId w:val="11"/>
        </w:numPr>
        <w:suppressAutoHyphens w:val="0"/>
        <w:spacing w:before="100" w:beforeAutospacing="1" w:after="100" w:afterAutospacing="1"/>
        <w:ind w:left="780" w:right="180"/>
        <w:contextualSpacing/>
        <w:rPr>
          <w:color w:val="000000"/>
        </w:rPr>
      </w:pPr>
      <w:r w:rsidRPr="00290396">
        <w:rPr>
          <w:color w:val="000000"/>
        </w:rPr>
        <w:t>КБК Х.302.11.000 «Расчеты по заработной плате» и КБК Х.302.13.000 «Расчеты по начислениям на выплаты по оплате труда»;</w:t>
      </w:r>
    </w:p>
    <w:p w:rsidR="001151C8" w:rsidRPr="00290396" w:rsidRDefault="001151C8" w:rsidP="001151C8">
      <w:pPr>
        <w:numPr>
          <w:ilvl w:val="0"/>
          <w:numId w:val="11"/>
        </w:numPr>
        <w:suppressAutoHyphens w:val="0"/>
        <w:spacing w:before="100" w:beforeAutospacing="1" w:after="100" w:afterAutospacing="1"/>
        <w:ind w:left="780" w:right="180"/>
        <w:contextualSpacing/>
        <w:rPr>
          <w:color w:val="000000"/>
        </w:rPr>
      </w:pPr>
      <w:r w:rsidRPr="00290396">
        <w:rPr>
          <w:color w:val="000000"/>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1151C8" w:rsidRPr="00290396" w:rsidRDefault="001151C8" w:rsidP="001151C8">
      <w:pPr>
        <w:numPr>
          <w:ilvl w:val="0"/>
          <w:numId w:val="11"/>
        </w:numPr>
        <w:suppressAutoHyphens w:val="0"/>
        <w:spacing w:before="100" w:beforeAutospacing="1" w:after="100" w:afterAutospacing="1"/>
        <w:ind w:left="780" w:right="180"/>
        <w:contextualSpacing/>
        <w:rPr>
          <w:color w:val="000000"/>
        </w:rPr>
      </w:pPr>
      <w:r w:rsidRPr="00290396">
        <w:rPr>
          <w:color w:val="000000"/>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1151C8" w:rsidRPr="00290396" w:rsidRDefault="001151C8" w:rsidP="001151C8">
      <w:pPr>
        <w:numPr>
          <w:ilvl w:val="0"/>
          <w:numId w:val="11"/>
        </w:numPr>
        <w:suppressAutoHyphens w:val="0"/>
        <w:spacing w:before="100" w:beforeAutospacing="1" w:after="100" w:afterAutospacing="1"/>
        <w:ind w:left="780" w:right="180"/>
        <w:rPr>
          <w:color w:val="000000"/>
        </w:rPr>
      </w:pPr>
      <w:r w:rsidRPr="00290396">
        <w:rPr>
          <w:color w:val="000000"/>
        </w:rPr>
        <w:t>КБК Х.302.96.000 «Расчеты по иным выплатам текущего характера физическим лицам».</w:t>
      </w:r>
    </w:p>
    <w:p w:rsidR="001151C8" w:rsidRPr="00290396" w:rsidRDefault="001151C8" w:rsidP="001151C8">
      <w:pPr>
        <w:rPr>
          <w:color w:val="000000"/>
        </w:rPr>
      </w:pPr>
      <w:r w:rsidRPr="00290396">
        <w:rPr>
          <w:color w:val="000000"/>
        </w:rPr>
        <w:t>Основание: пункт 257 Инструкции к Единому плану счетов № 157н.</w:t>
      </w:r>
    </w:p>
    <w:p w:rsidR="001151C8" w:rsidRPr="00290396" w:rsidRDefault="003879FA" w:rsidP="001151C8">
      <w:pPr>
        <w:rPr>
          <w:color w:val="000000"/>
        </w:rPr>
      </w:pPr>
      <w:r w:rsidRPr="003879FA">
        <w:rPr>
          <w:color w:val="000000"/>
        </w:rPr>
        <w:t>7</w:t>
      </w:r>
      <w:r w:rsidR="001151C8" w:rsidRPr="00290396">
        <w:rPr>
          <w:color w:val="000000"/>
        </w:rPr>
        <w:t xml:space="preserve">. Журналам операций присваиваются номера согласно приложению 11. По операциям, указанным в пункте 2 раздела </w:t>
      </w:r>
      <w:r w:rsidR="001151C8">
        <w:rPr>
          <w:color w:val="000000"/>
        </w:rPr>
        <w:t>IV</w:t>
      </w:r>
      <w:r w:rsidR="001151C8" w:rsidRPr="00290396">
        <w:rPr>
          <w:color w:val="000000"/>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1151C8" w:rsidRPr="00290396" w:rsidRDefault="001151C8" w:rsidP="001151C8">
      <w:pPr>
        <w:rPr>
          <w:color w:val="000000"/>
        </w:rPr>
      </w:pPr>
      <w:r w:rsidRPr="00290396">
        <w:rPr>
          <w:color w:val="000000"/>
        </w:rPr>
        <w:t>Журналы</w:t>
      </w:r>
      <w:r>
        <w:rPr>
          <w:color w:val="000000"/>
        </w:rPr>
        <w:t> </w:t>
      </w:r>
      <w:r w:rsidRPr="00290396">
        <w:rPr>
          <w:color w:val="000000"/>
        </w:rPr>
        <w:t>операций</w:t>
      </w:r>
      <w:r>
        <w:rPr>
          <w:color w:val="000000"/>
        </w:rPr>
        <w:t> </w:t>
      </w:r>
      <w:r w:rsidRPr="00290396">
        <w:rPr>
          <w:color w:val="000000"/>
        </w:rPr>
        <w:t>(ф.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18.</w:t>
      </w:r>
    </w:p>
    <w:p w:rsidR="001151C8" w:rsidRPr="00290396" w:rsidRDefault="003879FA" w:rsidP="001151C8">
      <w:pPr>
        <w:rPr>
          <w:color w:val="000000"/>
        </w:rPr>
      </w:pPr>
      <w:r w:rsidRPr="003879FA">
        <w:rPr>
          <w:color w:val="000000"/>
        </w:rPr>
        <w:t>8</w:t>
      </w:r>
      <w:r w:rsidR="001151C8" w:rsidRPr="00290396">
        <w:rPr>
          <w:color w:val="000000"/>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sidR="001151C8">
        <w:rPr>
          <w:color w:val="000000"/>
        </w:rPr>
        <w:t> </w:t>
      </w:r>
      <w:r w:rsidR="001151C8" w:rsidRPr="00290396">
        <w:rPr>
          <w:color w:val="000000"/>
        </w:rPr>
        <w:t>он может быть составлен на бумажном носителе и заверен собственноручной подписью.</w:t>
      </w:r>
    </w:p>
    <w:p w:rsidR="001151C8" w:rsidRPr="00290396" w:rsidRDefault="001151C8" w:rsidP="001151C8">
      <w:pPr>
        <w:rPr>
          <w:color w:val="000000"/>
        </w:rPr>
      </w:pPr>
      <w:r w:rsidRPr="00290396">
        <w:rPr>
          <w:color w:val="000000"/>
        </w:rPr>
        <w:t>Список сотрудников, имеющих право подписи электронных документов и регистров бухучета, утверждается отдельным приказом.</w:t>
      </w:r>
    </w:p>
    <w:p w:rsidR="001151C8" w:rsidRPr="00290396" w:rsidRDefault="001151C8" w:rsidP="001151C8">
      <w:pPr>
        <w:rPr>
          <w:color w:val="000000"/>
        </w:rPr>
      </w:pPr>
      <w:r w:rsidRPr="00290396">
        <w:rPr>
          <w:color w:val="000000"/>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1151C8" w:rsidRPr="00290396" w:rsidRDefault="003879FA" w:rsidP="001151C8">
      <w:pPr>
        <w:rPr>
          <w:color w:val="000000"/>
        </w:rPr>
      </w:pPr>
      <w:r w:rsidRPr="003879FA">
        <w:rPr>
          <w:color w:val="000000"/>
        </w:rPr>
        <w:t>9</w:t>
      </w:r>
      <w:r w:rsidR="001151C8" w:rsidRPr="00290396">
        <w:rPr>
          <w:color w:val="000000"/>
        </w:rPr>
        <w:t>.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001151C8" w:rsidRPr="00290396">
        <w:br/>
      </w:r>
      <w:r w:rsidR="001151C8" w:rsidRPr="00290396">
        <w:rPr>
          <w:color w:val="000000"/>
        </w:rPr>
        <w:t>Основание: пункт 33 СГС «Концептуальные основы бухучета и отчетности», пункт 14 Инструкции к Единому плану счетов № 157н.</w:t>
      </w:r>
    </w:p>
    <w:p w:rsidR="001151C8" w:rsidRPr="00290396" w:rsidRDefault="001151C8" w:rsidP="001151C8">
      <w:pPr>
        <w:rPr>
          <w:color w:val="000000"/>
        </w:rPr>
      </w:pPr>
      <w:r w:rsidRPr="00290396">
        <w:rPr>
          <w:color w:val="000000"/>
        </w:rPr>
        <w:t>1</w:t>
      </w:r>
      <w:r w:rsidR="003879FA" w:rsidRPr="003879FA">
        <w:rPr>
          <w:color w:val="000000"/>
        </w:rPr>
        <w:t>0</w:t>
      </w:r>
      <w:r w:rsidRPr="00290396">
        <w:rPr>
          <w:color w:val="000000"/>
        </w:rPr>
        <w:t>. В деятельности учреждения используются следующие бланки строгой отчетности:</w:t>
      </w:r>
    </w:p>
    <w:p w:rsidR="001151C8" w:rsidRPr="00290396" w:rsidRDefault="001151C8" w:rsidP="001151C8">
      <w:pPr>
        <w:numPr>
          <w:ilvl w:val="0"/>
          <w:numId w:val="12"/>
        </w:numPr>
        <w:suppressAutoHyphens w:val="0"/>
        <w:spacing w:before="100" w:beforeAutospacing="1" w:after="100" w:afterAutospacing="1"/>
        <w:ind w:left="780" w:right="180"/>
        <w:contextualSpacing/>
        <w:rPr>
          <w:color w:val="000000"/>
        </w:rPr>
      </w:pPr>
      <w:r w:rsidRPr="00290396">
        <w:rPr>
          <w:color w:val="000000"/>
        </w:rPr>
        <w:t>бланки трудовых книжек и вкладышей к ним;</w:t>
      </w:r>
    </w:p>
    <w:p w:rsidR="001151C8" w:rsidRPr="00290396" w:rsidRDefault="001151C8" w:rsidP="001151C8">
      <w:pPr>
        <w:numPr>
          <w:ilvl w:val="0"/>
          <w:numId w:val="12"/>
        </w:numPr>
        <w:suppressAutoHyphens w:val="0"/>
        <w:spacing w:before="100" w:beforeAutospacing="1" w:after="100" w:afterAutospacing="1"/>
        <w:ind w:left="780" w:right="180"/>
        <w:contextualSpacing/>
        <w:rPr>
          <w:color w:val="000000"/>
        </w:rPr>
      </w:pPr>
      <w:r w:rsidRPr="00290396">
        <w:rPr>
          <w:color w:val="000000"/>
        </w:rPr>
        <w:t>бланки дипломов, вкладышей к дипломам, свидетельств;</w:t>
      </w:r>
    </w:p>
    <w:p w:rsidR="001151C8" w:rsidRDefault="003879FA" w:rsidP="001151C8">
      <w:pPr>
        <w:numPr>
          <w:ilvl w:val="0"/>
          <w:numId w:val="12"/>
        </w:numPr>
        <w:suppressAutoHyphens w:val="0"/>
        <w:spacing w:before="100" w:beforeAutospacing="1" w:after="100" w:afterAutospacing="1"/>
        <w:ind w:left="780" w:right="180"/>
        <w:rPr>
          <w:color w:val="000000"/>
        </w:rPr>
      </w:pPr>
      <w:r>
        <w:rPr>
          <w:color w:val="000000"/>
        </w:rPr>
        <w:t>аттестаты, вкладыши к аттестатам</w:t>
      </w:r>
    </w:p>
    <w:p w:rsidR="001151C8" w:rsidRPr="00290396" w:rsidRDefault="001151C8" w:rsidP="001151C8">
      <w:pPr>
        <w:rPr>
          <w:color w:val="000000"/>
        </w:rPr>
      </w:pPr>
      <w:r w:rsidRPr="00290396">
        <w:rPr>
          <w:color w:val="000000"/>
        </w:rPr>
        <w:t>Учет бланков ведется по стоимости их приобретения.</w:t>
      </w:r>
      <w:r w:rsidRPr="00290396">
        <w:br/>
      </w:r>
      <w:r w:rsidRPr="00290396">
        <w:rPr>
          <w:color w:val="000000"/>
        </w:rPr>
        <w:t>Основание: пункт 337 Инструкции к Единому плану счетов № 157н.</w:t>
      </w:r>
    </w:p>
    <w:p w:rsidR="001151C8" w:rsidRPr="00290396" w:rsidRDefault="001151C8" w:rsidP="001151C8">
      <w:pPr>
        <w:rPr>
          <w:color w:val="000000"/>
        </w:rPr>
      </w:pPr>
      <w:r w:rsidRPr="00290396">
        <w:rPr>
          <w:color w:val="000000"/>
        </w:rPr>
        <w:t>1</w:t>
      </w:r>
      <w:r w:rsidR="00002669">
        <w:rPr>
          <w:color w:val="000000"/>
        </w:rPr>
        <w:t>1</w:t>
      </w:r>
      <w:r w:rsidRPr="00290396">
        <w:rPr>
          <w:color w:val="000000"/>
        </w:rPr>
        <w:t>. Перечень должностей сотрудников, ответственных за учет, хранение и выдачу бланков строгой отчетности, приведен в приложении 5.</w:t>
      </w:r>
    </w:p>
    <w:p w:rsidR="001151C8" w:rsidRPr="00290396" w:rsidRDefault="001151C8" w:rsidP="001151C8">
      <w:pPr>
        <w:rPr>
          <w:color w:val="000000"/>
        </w:rPr>
      </w:pPr>
      <w:r w:rsidRPr="00290396">
        <w:rPr>
          <w:color w:val="000000"/>
        </w:rPr>
        <w:t>1</w:t>
      </w:r>
      <w:r w:rsidR="00002669">
        <w:rPr>
          <w:color w:val="000000"/>
        </w:rPr>
        <w:t>2</w:t>
      </w:r>
      <w:r w:rsidRPr="00290396">
        <w:rPr>
          <w:color w:val="000000"/>
        </w:rPr>
        <w:t>. Особенности применения первичных документов:</w:t>
      </w:r>
    </w:p>
    <w:p w:rsidR="001151C8" w:rsidRPr="00290396" w:rsidRDefault="001151C8" w:rsidP="001151C8">
      <w:pPr>
        <w:rPr>
          <w:color w:val="000000"/>
        </w:rPr>
      </w:pPr>
      <w:r w:rsidRPr="00290396">
        <w:rPr>
          <w:color w:val="000000"/>
        </w:rPr>
        <w:t>1</w:t>
      </w:r>
      <w:r w:rsidR="00002669">
        <w:rPr>
          <w:color w:val="000000"/>
        </w:rPr>
        <w:t>2</w:t>
      </w:r>
      <w:r w:rsidRPr="00290396">
        <w:rPr>
          <w:color w:val="000000"/>
        </w:rPr>
        <w:t xml:space="preserve">.1. При приобретении и реализации основных средств, нематериальных и непроизведенных активов составляется Акт о приеме-передаче объектов нефинансовых </w:t>
      </w:r>
      <w:r w:rsidRPr="00987D79">
        <w:rPr>
          <w:color w:val="000000"/>
        </w:rPr>
        <w:t>активов (ф. 0504101).</w:t>
      </w:r>
    </w:p>
    <w:p w:rsidR="001151C8" w:rsidRPr="00290396" w:rsidRDefault="001151C8" w:rsidP="001151C8">
      <w:pPr>
        <w:rPr>
          <w:color w:val="000000"/>
        </w:rPr>
      </w:pPr>
      <w:r w:rsidRPr="00290396">
        <w:rPr>
          <w:color w:val="000000"/>
        </w:rPr>
        <w:t>1</w:t>
      </w:r>
      <w:r w:rsidR="00002669">
        <w:rPr>
          <w:color w:val="000000"/>
        </w:rPr>
        <w:t>2</w:t>
      </w:r>
      <w:r w:rsidRPr="00290396">
        <w:rPr>
          <w:color w:val="000000"/>
        </w:rPr>
        <w:t xml:space="preserve">.2. При ремонте нового оборудования, неисправность которого была выявлена при монтаже, составляется Акт о выявленных дефектах оборудования по форме № ОС-16 (ф. </w:t>
      </w:r>
      <w:r w:rsidRPr="00987D79">
        <w:rPr>
          <w:color w:val="000000"/>
        </w:rPr>
        <w:t>0306008).</w:t>
      </w:r>
    </w:p>
    <w:p w:rsidR="001151C8" w:rsidRPr="00290396" w:rsidRDefault="001151C8" w:rsidP="001151C8">
      <w:pPr>
        <w:rPr>
          <w:color w:val="000000"/>
        </w:rPr>
      </w:pPr>
      <w:r w:rsidRPr="00290396">
        <w:rPr>
          <w:color w:val="000000"/>
        </w:rPr>
        <w:t>1</w:t>
      </w:r>
      <w:r w:rsidR="00002669">
        <w:rPr>
          <w:color w:val="000000"/>
        </w:rPr>
        <w:t>2</w:t>
      </w:r>
      <w:r w:rsidRPr="00290396">
        <w:rPr>
          <w:color w:val="000000"/>
        </w:rPr>
        <w:t>.3. В Табеле учета использования рабочего времени (ф. 0504421</w:t>
      </w:r>
      <w:r w:rsidR="00965ACA">
        <w:rPr>
          <w:color w:val="000000"/>
        </w:rPr>
        <w:t xml:space="preserve">-все </w:t>
      </w:r>
      <w:proofErr w:type="spellStart"/>
      <w:r w:rsidR="00965ACA">
        <w:rPr>
          <w:color w:val="000000"/>
        </w:rPr>
        <w:t>сотруджники</w:t>
      </w:r>
      <w:proofErr w:type="spellEnd"/>
      <w:r w:rsidR="00965ACA">
        <w:rPr>
          <w:color w:val="000000"/>
        </w:rPr>
        <w:t>, кроме педагогических работников, ф 0501008-педагогические работники</w:t>
      </w:r>
      <w:r w:rsidRPr="00290396">
        <w:rPr>
          <w:color w:val="000000"/>
        </w:rPr>
        <w:t>) регистрируются случаи отклонений от нормального использования рабочего времени, установленного правилами трудового распорядка.</w:t>
      </w:r>
    </w:p>
    <w:p w:rsidR="001151C8" w:rsidRPr="00290396" w:rsidRDefault="001151C8" w:rsidP="001151C8">
      <w:pPr>
        <w:rPr>
          <w:color w:val="000000"/>
        </w:rPr>
      </w:pPr>
      <w:r w:rsidRPr="00290396">
        <w:rPr>
          <w:color w:val="000000"/>
        </w:rPr>
        <w:t>Табель учета использования рабочего времени (ф. 0504421</w:t>
      </w:r>
      <w:r w:rsidR="00965ACA">
        <w:rPr>
          <w:color w:val="000000"/>
        </w:rPr>
        <w:t>, ф 0501008</w:t>
      </w:r>
      <w:r w:rsidRPr="00290396">
        <w:rPr>
          <w:color w:val="000000"/>
        </w:rPr>
        <w:t>) дополнен условными обозначениями.</w:t>
      </w:r>
    </w:p>
    <w:tbl>
      <w:tblPr>
        <w:tblW w:w="8805" w:type="dxa"/>
        <w:tblCellMar>
          <w:top w:w="15" w:type="dxa"/>
          <w:left w:w="15" w:type="dxa"/>
          <w:bottom w:w="15" w:type="dxa"/>
          <w:right w:w="15" w:type="dxa"/>
        </w:tblCellMar>
        <w:tblLook w:val="0600" w:firstRow="0" w:lastRow="0" w:firstColumn="0" w:lastColumn="0" w:noHBand="1" w:noVBand="1"/>
      </w:tblPr>
      <w:tblGrid>
        <w:gridCol w:w="7097"/>
        <w:gridCol w:w="1708"/>
      </w:tblGrid>
      <w:tr w:rsidR="001151C8" w:rsidTr="00002669">
        <w:tc>
          <w:tcPr>
            <w:tcW w:w="7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01425B">
            <w:r>
              <w:rPr>
                <w:b/>
                <w:bCs/>
                <w:color w:val="000000"/>
              </w:rPr>
              <w:t>Наименование показателя</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01425B">
            <w:r>
              <w:rPr>
                <w:b/>
                <w:bCs/>
                <w:color w:val="000000"/>
              </w:rPr>
              <w:t>Код</w:t>
            </w:r>
          </w:p>
        </w:tc>
      </w:tr>
      <w:tr w:rsidR="001151C8" w:rsidTr="00002669">
        <w:tc>
          <w:tcPr>
            <w:tcW w:w="7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01425B">
            <w:r>
              <w:rPr>
                <w:color w:val="000000"/>
              </w:rPr>
              <w:t>Дополнительные выходные дни (оплачиваемые)</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01425B">
            <w:r>
              <w:rPr>
                <w:color w:val="000000"/>
              </w:rPr>
              <w:t>ОВ</w:t>
            </w:r>
          </w:p>
        </w:tc>
      </w:tr>
      <w:tr w:rsidR="001151C8" w:rsidTr="00002669">
        <w:tc>
          <w:tcPr>
            <w:tcW w:w="7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Pr="00290396" w:rsidRDefault="008055CC" w:rsidP="0001425B">
            <w:r>
              <w:rPr>
                <w:color w:val="000000"/>
              </w:rPr>
              <w:t>Нерабочие оплачиваемые дни</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8055CC" w:rsidP="0001425B">
            <w:r>
              <w:rPr>
                <w:color w:val="000000"/>
              </w:rPr>
              <w:t>НОД</w:t>
            </w:r>
          </w:p>
        </w:tc>
      </w:tr>
      <w:tr w:rsidR="001151C8" w:rsidTr="00002669">
        <w:tc>
          <w:tcPr>
            <w:tcW w:w="7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Pr="00290396" w:rsidRDefault="001151C8" w:rsidP="0001425B">
            <w:pPr>
              <w:rPr>
                <w:color w:val="000000"/>
              </w:rPr>
            </w:pPr>
            <w:r w:rsidRPr="00290396">
              <w:rPr>
                <w:color w:val="000000"/>
              </w:rPr>
              <w:t>Дополнительный оплачиваемый выходной день для прохождения диспансеризации</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01425B">
            <w:r>
              <w:rPr>
                <w:color w:val="000000"/>
              </w:rPr>
              <w:t>Д</w:t>
            </w:r>
          </w:p>
        </w:tc>
      </w:tr>
    </w:tbl>
    <w:p w:rsidR="001151C8" w:rsidRPr="00290396" w:rsidRDefault="001151C8" w:rsidP="001151C8">
      <w:pPr>
        <w:rPr>
          <w:color w:val="000000"/>
        </w:rPr>
      </w:pPr>
      <w:r w:rsidRPr="00290396">
        <w:br/>
      </w:r>
      <w:r w:rsidRPr="00290396">
        <w:rPr>
          <w:color w:val="000000"/>
        </w:rPr>
        <w:t>1</w:t>
      </w:r>
      <w:r w:rsidR="00182359">
        <w:rPr>
          <w:color w:val="000000"/>
        </w:rPr>
        <w:t>2</w:t>
      </w:r>
      <w:r w:rsidRPr="00290396">
        <w:rPr>
          <w:color w:val="000000"/>
        </w:rPr>
        <w:t>.</w:t>
      </w:r>
      <w:r w:rsidR="00182359">
        <w:rPr>
          <w:color w:val="000000"/>
        </w:rPr>
        <w:t>4</w:t>
      </w:r>
      <w:r w:rsidRPr="00290396">
        <w:rPr>
          <w:color w:val="000000"/>
        </w:rPr>
        <w:t>.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1151C8" w:rsidRPr="00290396" w:rsidRDefault="001151C8" w:rsidP="001151C8">
      <w:pPr>
        <w:rPr>
          <w:color w:val="000000"/>
        </w:rPr>
      </w:pPr>
      <w:r w:rsidRPr="00290396">
        <w:rPr>
          <w:color w:val="000000"/>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1151C8" w:rsidRPr="00290396" w:rsidRDefault="001151C8" w:rsidP="001151C8">
      <w:pPr>
        <w:rPr>
          <w:color w:val="000000"/>
        </w:rPr>
      </w:pPr>
      <w:r w:rsidRPr="00290396">
        <w:rPr>
          <w:color w:val="000000"/>
        </w:rPr>
        <w:t>После окончания режима удаленной работы первичные документы, оформленные посредством обмена скан-копий, распечатываются</w:t>
      </w:r>
      <w:r>
        <w:rPr>
          <w:color w:val="000000"/>
        </w:rPr>
        <w:t> </w:t>
      </w:r>
      <w:r w:rsidRPr="00290396">
        <w:rPr>
          <w:color w:val="000000"/>
        </w:rPr>
        <w:t>на бумажном носителе и подписываются собственноручной подписью ответственных лиц.</w:t>
      </w:r>
    </w:p>
    <w:p w:rsidR="001151C8" w:rsidRPr="00290396" w:rsidRDefault="001151C8" w:rsidP="001151C8">
      <w:pPr>
        <w:rPr>
          <w:color w:val="000000"/>
        </w:rPr>
      </w:pPr>
      <w:r w:rsidRPr="00290396">
        <w:rPr>
          <w:color w:val="000000"/>
        </w:rPr>
        <w:t>1</w:t>
      </w:r>
      <w:r w:rsidR="00182359">
        <w:rPr>
          <w:color w:val="000000"/>
        </w:rPr>
        <w:t>3</w:t>
      </w:r>
      <w:r w:rsidRPr="00290396">
        <w:rPr>
          <w:color w:val="000000"/>
        </w:rPr>
        <w:t>. Сотрудник, ответственный за оформление расчетных листков, вы</w:t>
      </w:r>
      <w:r w:rsidR="00182359">
        <w:rPr>
          <w:color w:val="000000"/>
        </w:rPr>
        <w:t>д</w:t>
      </w:r>
      <w:r w:rsidRPr="00290396">
        <w:rPr>
          <w:color w:val="000000"/>
        </w:rPr>
        <w:t>ает каждому сотруднику расчетный</w:t>
      </w:r>
      <w:r>
        <w:rPr>
          <w:color w:val="000000"/>
        </w:rPr>
        <w:t> </w:t>
      </w:r>
      <w:r w:rsidRPr="00290396">
        <w:rPr>
          <w:color w:val="000000"/>
        </w:rPr>
        <w:t>листок</w:t>
      </w:r>
      <w:r>
        <w:rPr>
          <w:color w:val="000000"/>
        </w:rPr>
        <w:t> </w:t>
      </w:r>
      <w:r w:rsidR="00182359">
        <w:rPr>
          <w:color w:val="000000"/>
        </w:rPr>
        <w:t>под роспись</w:t>
      </w:r>
      <w:r w:rsidRPr="00290396">
        <w:rPr>
          <w:color w:val="000000"/>
        </w:rPr>
        <w:t>.</w:t>
      </w:r>
    </w:p>
    <w:p w:rsidR="001151C8" w:rsidRPr="00290396" w:rsidRDefault="001151C8" w:rsidP="001151C8">
      <w:pPr>
        <w:jc w:val="center"/>
        <w:rPr>
          <w:color w:val="000000"/>
        </w:rPr>
      </w:pPr>
      <w:r>
        <w:rPr>
          <w:b/>
          <w:bCs/>
          <w:color w:val="000000"/>
        </w:rPr>
        <w:t>IV</w:t>
      </w:r>
      <w:r w:rsidRPr="00290396">
        <w:rPr>
          <w:b/>
          <w:bCs/>
          <w:color w:val="000000"/>
        </w:rPr>
        <w:t>. План счетов</w:t>
      </w:r>
    </w:p>
    <w:p w:rsidR="001151C8" w:rsidRPr="00290396" w:rsidRDefault="001151C8" w:rsidP="001151C8">
      <w:pPr>
        <w:rPr>
          <w:color w:val="000000"/>
        </w:rPr>
      </w:pPr>
      <w:r w:rsidRPr="00290396">
        <w:rPr>
          <w:color w:val="000000"/>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Pr>
          <w:color w:val="000000"/>
        </w:rPr>
        <w:t>IV</w:t>
      </w:r>
      <w:r w:rsidRPr="00290396">
        <w:rPr>
          <w:color w:val="000000"/>
        </w:rPr>
        <w:t xml:space="preserve"> настоящей учетной политики.</w:t>
      </w:r>
    </w:p>
    <w:p w:rsidR="001151C8" w:rsidRPr="00290396" w:rsidRDefault="001151C8" w:rsidP="001151C8">
      <w:pPr>
        <w:rPr>
          <w:color w:val="000000"/>
        </w:rPr>
      </w:pPr>
      <w:r w:rsidRPr="00290396">
        <w:rPr>
          <w:color w:val="000000"/>
        </w:rPr>
        <w:t>Основание: пункты 2 и 6 Инструкции к Единому плану счетов № 157н, пункт 19 СГС</w:t>
      </w:r>
      <w:r>
        <w:rPr>
          <w:color w:val="000000"/>
        </w:rPr>
        <w:t> </w:t>
      </w:r>
      <w:r w:rsidRPr="00290396">
        <w:rPr>
          <w:color w:val="000000"/>
        </w:rPr>
        <w:t>«Концептуальные основы бухучета и отчетности», подпункт «б» пункта 9 СГС «Учетная</w:t>
      </w:r>
      <w:r>
        <w:rPr>
          <w:color w:val="000000"/>
        </w:rPr>
        <w:t> </w:t>
      </w:r>
      <w:r w:rsidRPr="00290396">
        <w:rPr>
          <w:color w:val="000000"/>
        </w:rPr>
        <w:t>политика, оценочные значения и ошибки».</w:t>
      </w:r>
    </w:p>
    <w:p w:rsidR="001151C8" w:rsidRPr="00290396" w:rsidRDefault="001151C8" w:rsidP="001151C8">
      <w:pPr>
        <w:rPr>
          <w:color w:val="000000"/>
        </w:rPr>
      </w:pPr>
      <w:r w:rsidRPr="00290396">
        <w:rPr>
          <w:color w:val="000000"/>
        </w:rPr>
        <w:t>При отражении в бухучете хозяйственных операций 1–18-е разряды номера счета Рабочего плана счетов формируются следующим образом.</w:t>
      </w:r>
    </w:p>
    <w:tbl>
      <w:tblPr>
        <w:tblW w:w="10815" w:type="dxa"/>
        <w:tblCellMar>
          <w:top w:w="15" w:type="dxa"/>
          <w:left w:w="15" w:type="dxa"/>
          <w:bottom w:w="15" w:type="dxa"/>
          <w:right w:w="15" w:type="dxa"/>
        </w:tblCellMar>
        <w:tblLook w:val="0600" w:firstRow="0" w:lastRow="0" w:firstColumn="0" w:lastColumn="0" w:noHBand="1" w:noVBand="1"/>
      </w:tblPr>
      <w:tblGrid>
        <w:gridCol w:w="1920"/>
        <w:gridCol w:w="8895"/>
      </w:tblGrid>
      <w:tr w:rsidR="001151C8" w:rsidTr="000142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151C8" w:rsidRDefault="001151C8" w:rsidP="0001425B">
            <w:r>
              <w:rPr>
                <w:b/>
                <w:bCs/>
                <w:color w:val="000000"/>
              </w:rPr>
              <w:t>Разряд</w:t>
            </w:r>
            <w:r>
              <w:br/>
            </w:r>
            <w:r>
              <w:rPr>
                <w:b/>
                <w:bCs/>
                <w:color w:val="000000"/>
              </w:rPr>
              <w:t>номера счета</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151C8" w:rsidRDefault="001151C8" w:rsidP="0001425B">
            <w:r>
              <w:rPr>
                <w:b/>
                <w:bCs/>
                <w:color w:val="000000"/>
              </w:rPr>
              <w:t>Код</w:t>
            </w:r>
          </w:p>
        </w:tc>
      </w:tr>
      <w:tr w:rsidR="001151C8" w:rsidRPr="00290396" w:rsidTr="000142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151C8" w:rsidRDefault="001151C8" w:rsidP="0001425B">
            <w:r>
              <w:rPr>
                <w:color w:val="000000"/>
              </w:rPr>
              <w:t>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Pr="00290396" w:rsidRDefault="001151C8" w:rsidP="0001425B">
            <w:pPr>
              <w:rPr>
                <w:color w:val="000000"/>
              </w:rPr>
            </w:pPr>
            <w:r w:rsidRPr="00290396">
              <w:rPr>
                <w:color w:val="000000"/>
              </w:rPr>
              <w:t>Аналитический код вида услуги:</w:t>
            </w:r>
          </w:p>
          <w:p w:rsidR="001151C8" w:rsidRPr="00290396" w:rsidRDefault="001151C8" w:rsidP="0001425B">
            <w:pPr>
              <w:rPr>
                <w:color w:val="000000"/>
              </w:rPr>
            </w:pPr>
            <w:r w:rsidRPr="00290396">
              <w:rPr>
                <w:color w:val="000000"/>
              </w:rPr>
              <w:t>0702 «Общее образование»</w:t>
            </w:r>
            <w:r w:rsidRPr="00290396">
              <w:br/>
            </w:r>
            <w:r w:rsidRPr="00290396">
              <w:rPr>
                <w:color w:val="000000"/>
              </w:rPr>
              <w:t>…</w:t>
            </w:r>
          </w:p>
        </w:tc>
      </w:tr>
      <w:tr w:rsidR="001151C8" w:rsidTr="000142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01425B">
            <w:r>
              <w:rPr>
                <w:color w:val="000000"/>
              </w:rPr>
              <w:t>5–14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Pr="00290396" w:rsidRDefault="001151C8" w:rsidP="0001425B">
            <w:pPr>
              <w:rPr>
                <w:color w:val="000000"/>
              </w:rPr>
            </w:pPr>
            <w:r w:rsidRPr="00290396">
              <w:rPr>
                <w:color w:val="000000"/>
              </w:rPr>
              <w:t>Код целевой статьи расходов при осуществлении деятельности с целевыми средствами:</w:t>
            </w:r>
          </w:p>
          <w:p w:rsidR="001151C8" w:rsidRPr="00290396" w:rsidRDefault="001151C8" w:rsidP="001151C8">
            <w:pPr>
              <w:numPr>
                <w:ilvl w:val="0"/>
                <w:numId w:val="13"/>
              </w:numPr>
              <w:suppressAutoHyphens w:val="0"/>
              <w:spacing w:before="100" w:beforeAutospacing="1" w:after="100" w:afterAutospacing="1"/>
              <w:ind w:left="780" w:right="180"/>
              <w:contextualSpacing/>
              <w:rPr>
                <w:color w:val="000000"/>
              </w:rPr>
            </w:pPr>
            <w:r w:rsidRPr="00290396">
              <w:rPr>
                <w:color w:val="000000"/>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1151C8" w:rsidRPr="00290396" w:rsidRDefault="001151C8" w:rsidP="001151C8">
            <w:pPr>
              <w:numPr>
                <w:ilvl w:val="0"/>
                <w:numId w:val="13"/>
              </w:numPr>
              <w:suppressAutoHyphens w:val="0"/>
              <w:spacing w:before="100" w:beforeAutospacing="1" w:after="100" w:afterAutospacing="1"/>
              <w:ind w:left="780" w:right="180"/>
              <w:rPr>
                <w:color w:val="000000"/>
              </w:rPr>
            </w:pPr>
            <w:r w:rsidRPr="00290396">
              <w:rPr>
                <w:color w:val="000000"/>
              </w:rPr>
              <w:t>если указание целевой статьи предусмотрено требованиями целевого назначения активов, обязательств, иных объектов бухгалтерского учета.</w:t>
            </w:r>
          </w:p>
          <w:p w:rsidR="001151C8" w:rsidRDefault="001151C8" w:rsidP="0001425B">
            <w:pPr>
              <w:rPr>
                <w:color w:val="000000"/>
              </w:rPr>
            </w:pPr>
            <w:r>
              <w:rPr>
                <w:color w:val="000000"/>
              </w:rPr>
              <w:t>В остальных случаях – нули</w:t>
            </w:r>
          </w:p>
        </w:tc>
      </w:tr>
      <w:tr w:rsidR="001151C8" w:rsidRPr="00290396" w:rsidTr="000142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01425B">
            <w:r>
              <w:rPr>
                <w:color w:val="000000"/>
              </w:rPr>
              <w:t>15–17</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Pr="00290396" w:rsidRDefault="001151C8" w:rsidP="0001425B">
            <w:pPr>
              <w:rPr>
                <w:color w:val="000000"/>
              </w:rPr>
            </w:pPr>
            <w:r w:rsidRPr="00290396">
              <w:rPr>
                <w:color w:val="000000"/>
              </w:rPr>
              <w:t>Код вида поступлений или выбытий, соответствующий:</w:t>
            </w:r>
          </w:p>
          <w:p w:rsidR="001151C8" w:rsidRPr="00290396" w:rsidRDefault="001151C8" w:rsidP="001151C8">
            <w:pPr>
              <w:numPr>
                <w:ilvl w:val="0"/>
                <w:numId w:val="14"/>
              </w:numPr>
              <w:suppressAutoHyphens w:val="0"/>
              <w:spacing w:before="100" w:beforeAutospacing="1" w:after="100" w:afterAutospacing="1"/>
              <w:ind w:left="780" w:right="180"/>
              <w:contextualSpacing/>
              <w:rPr>
                <w:color w:val="000000"/>
              </w:rPr>
            </w:pPr>
            <w:r w:rsidRPr="00290396">
              <w:rPr>
                <w:color w:val="000000"/>
              </w:rPr>
              <w:t>аналитической группе подвида доходов бюджетов;</w:t>
            </w:r>
          </w:p>
          <w:p w:rsidR="001151C8" w:rsidRDefault="001151C8" w:rsidP="001151C8">
            <w:pPr>
              <w:numPr>
                <w:ilvl w:val="0"/>
                <w:numId w:val="14"/>
              </w:numPr>
              <w:suppressAutoHyphens w:val="0"/>
              <w:spacing w:before="100" w:beforeAutospacing="1" w:after="100" w:afterAutospacing="1"/>
              <w:ind w:left="780" w:right="180"/>
              <w:contextualSpacing/>
              <w:rPr>
                <w:color w:val="000000"/>
              </w:rPr>
            </w:pPr>
            <w:r>
              <w:rPr>
                <w:color w:val="000000"/>
              </w:rPr>
              <w:t>коду вида расходов;</w:t>
            </w:r>
          </w:p>
          <w:p w:rsidR="001151C8" w:rsidRPr="00290396" w:rsidRDefault="001151C8" w:rsidP="001151C8">
            <w:pPr>
              <w:numPr>
                <w:ilvl w:val="0"/>
                <w:numId w:val="14"/>
              </w:numPr>
              <w:suppressAutoHyphens w:val="0"/>
              <w:spacing w:before="100" w:beforeAutospacing="1" w:after="100" w:afterAutospacing="1"/>
              <w:ind w:left="780" w:right="180"/>
              <w:rPr>
                <w:color w:val="000000"/>
              </w:rPr>
            </w:pPr>
            <w:r w:rsidRPr="00290396">
              <w:rPr>
                <w:color w:val="000000"/>
              </w:rPr>
              <w:t>аналитической группе вида источников финансирования</w:t>
            </w:r>
            <w:r w:rsidRPr="00290396">
              <w:br/>
            </w:r>
            <w:r w:rsidRPr="00290396">
              <w:rPr>
                <w:color w:val="000000"/>
              </w:rPr>
              <w:t>дефицитов бюджетов</w:t>
            </w:r>
          </w:p>
        </w:tc>
      </w:tr>
      <w:tr w:rsidR="001151C8" w:rsidRPr="00290396" w:rsidTr="000142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Default="001151C8" w:rsidP="0001425B">
            <w:r>
              <w:rPr>
                <w:color w:val="000000"/>
              </w:rPr>
              <w:t>18</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51C8" w:rsidRPr="00290396" w:rsidRDefault="001151C8" w:rsidP="0001425B">
            <w:pPr>
              <w:rPr>
                <w:color w:val="000000"/>
              </w:rPr>
            </w:pPr>
            <w:r w:rsidRPr="00290396">
              <w:rPr>
                <w:color w:val="000000"/>
              </w:rPr>
              <w:t>Код вида финансового обеспечения (деятельности):</w:t>
            </w:r>
          </w:p>
          <w:p w:rsidR="001151C8" w:rsidRPr="00290396" w:rsidRDefault="001151C8" w:rsidP="001151C8">
            <w:pPr>
              <w:numPr>
                <w:ilvl w:val="0"/>
                <w:numId w:val="15"/>
              </w:numPr>
              <w:suppressAutoHyphens w:val="0"/>
              <w:spacing w:before="100" w:beforeAutospacing="1" w:after="100" w:afterAutospacing="1"/>
              <w:ind w:left="780" w:right="180"/>
              <w:contextualSpacing/>
              <w:rPr>
                <w:color w:val="000000"/>
              </w:rPr>
            </w:pPr>
            <w:r w:rsidRPr="00290396">
              <w:rPr>
                <w:color w:val="000000"/>
              </w:rPr>
              <w:t>2 – приносящая доход деятельность (собственные доходы</w:t>
            </w:r>
            <w:r w:rsidRPr="00290396">
              <w:br/>
            </w:r>
            <w:r w:rsidRPr="00290396">
              <w:rPr>
                <w:color w:val="000000"/>
              </w:rPr>
              <w:t>учреждения);</w:t>
            </w:r>
          </w:p>
          <w:p w:rsidR="001151C8" w:rsidRDefault="001151C8" w:rsidP="001151C8">
            <w:pPr>
              <w:numPr>
                <w:ilvl w:val="0"/>
                <w:numId w:val="15"/>
              </w:numPr>
              <w:suppressAutoHyphens w:val="0"/>
              <w:spacing w:before="100" w:beforeAutospacing="1" w:after="100" w:afterAutospacing="1"/>
              <w:ind w:left="780" w:right="180"/>
              <w:contextualSpacing/>
              <w:rPr>
                <w:color w:val="000000"/>
              </w:rPr>
            </w:pPr>
            <w:r>
              <w:rPr>
                <w:color w:val="000000"/>
              </w:rPr>
              <w:t>3 – средства во временном распоряжении;</w:t>
            </w:r>
          </w:p>
          <w:p w:rsidR="001151C8" w:rsidRPr="00290396" w:rsidRDefault="001151C8" w:rsidP="001151C8">
            <w:pPr>
              <w:numPr>
                <w:ilvl w:val="0"/>
                <w:numId w:val="15"/>
              </w:numPr>
              <w:suppressAutoHyphens w:val="0"/>
              <w:spacing w:before="100" w:beforeAutospacing="1" w:after="100" w:afterAutospacing="1"/>
              <w:ind w:left="780" w:right="180"/>
              <w:contextualSpacing/>
              <w:rPr>
                <w:color w:val="000000"/>
              </w:rPr>
            </w:pPr>
            <w:r w:rsidRPr="00290396">
              <w:rPr>
                <w:color w:val="000000"/>
              </w:rPr>
              <w:t>4 – субсидия на выполнение государственного задания;</w:t>
            </w:r>
          </w:p>
          <w:p w:rsidR="001151C8" w:rsidRDefault="001151C8" w:rsidP="001151C8">
            <w:pPr>
              <w:numPr>
                <w:ilvl w:val="0"/>
                <w:numId w:val="15"/>
              </w:numPr>
              <w:suppressAutoHyphens w:val="0"/>
              <w:spacing w:before="100" w:beforeAutospacing="1" w:after="100" w:afterAutospacing="1"/>
              <w:ind w:left="780" w:right="180"/>
              <w:contextualSpacing/>
              <w:rPr>
                <w:color w:val="000000"/>
              </w:rPr>
            </w:pPr>
            <w:r>
              <w:rPr>
                <w:color w:val="000000"/>
              </w:rPr>
              <w:t>5 – субсидии на иные цели;</w:t>
            </w:r>
          </w:p>
          <w:p w:rsidR="001151C8" w:rsidRPr="00290396" w:rsidRDefault="001151C8" w:rsidP="001151C8">
            <w:pPr>
              <w:numPr>
                <w:ilvl w:val="0"/>
                <w:numId w:val="15"/>
              </w:numPr>
              <w:suppressAutoHyphens w:val="0"/>
              <w:spacing w:before="100" w:beforeAutospacing="1" w:after="100" w:afterAutospacing="1"/>
              <w:ind w:left="780" w:right="180"/>
              <w:rPr>
                <w:color w:val="000000"/>
              </w:rPr>
            </w:pPr>
            <w:r w:rsidRPr="00290396">
              <w:rPr>
                <w:color w:val="000000"/>
              </w:rPr>
              <w:t>6 – субсидии на цели осуществления капитальных вложений</w:t>
            </w:r>
          </w:p>
        </w:tc>
      </w:tr>
    </w:tbl>
    <w:p w:rsidR="001151C8" w:rsidRPr="00290396" w:rsidRDefault="001151C8" w:rsidP="001151C8">
      <w:pPr>
        <w:rPr>
          <w:color w:val="000000"/>
        </w:rPr>
      </w:pPr>
    </w:p>
    <w:p w:rsidR="001151C8" w:rsidRPr="00290396" w:rsidRDefault="001151C8" w:rsidP="001151C8">
      <w:pPr>
        <w:rPr>
          <w:color w:val="000000"/>
        </w:rPr>
      </w:pPr>
      <w:r w:rsidRPr="00290396">
        <w:rPr>
          <w:color w:val="000000"/>
        </w:rPr>
        <w:t>Основание: пункты 21–21.2 Инструкции к Единому плану счетов № 157н, пункт 2.1 Инструкции № 174н.</w:t>
      </w:r>
    </w:p>
    <w:p w:rsidR="001151C8" w:rsidRPr="00290396" w:rsidRDefault="001151C8" w:rsidP="001151C8">
      <w:pPr>
        <w:rPr>
          <w:color w:val="000000"/>
        </w:rPr>
      </w:pPr>
      <w:r w:rsidRPr="00290396">
        <w:rPr>
          <w:color w:val="000000"/>
        </w:rPr>
        <w:t xml:space="preserve">Кроме </w:t>
      </w:r>
      <w:proofErr w:type="spellStart"/>
      <w:r w:rsidRPr="00290396">
        <w:rPr>
          <w:color w:val="000000"/>
        </w:rPr>
        <w:t>забалансовых</w:t>
      </w:r>
      <w:proofErr w:type="spellEnd"/>
      <w:r w:rsidRPr="00290396">
        <w:rPr>
          <w:color w:val="000000"/>
        </w:rPr>
        <w:t xml:space="preserve"> счетов, утвержденных в Инструкции к Единому плану счетов № 157н, учреждение применяет дополнительные </w:t>
      </w:r>
      <w:proofErr w:type="spellStart"/>
      <w:r w:rsidRPr="00290396">
        <w:rPr>
          <w:color w:val="000000"/>
        </w:rPr>
        <w:t>забалансовые</w:t>
      </w:r>
      <w:proofErr w:type="spellEnd"/>
      <w:r w:rsidRPr="00290396">
        <w:rPr>
          <w:color w:val="000000"/>
        </w:rPr>
        <w:t xml:space="preserve"> счета, утвержденные в Рабочем плане счетов (приложение 6).</w:t>
      </w:r>
    </w:p>
    <w:p w:rsidR="001151C8" w:rsidRPr="00290396" w:rsidRDefault="001151C8" w:rsidP="001151C8">
      <w:pPr>
        <w:rPr>
          <w:color w:val="000000"/>
        </w:rPr>
      </w:pPr>
      <w:r w:rsidRPr="00290396">
        <w:rPr>
          <w:color w:val="000000"/>
        </w:rPr>
        <w:t xml:space="preserve">Основание: пункт 332 Инструкции к Единому плану счетов № 157н, пункт </w:t>
      </w:r>
      <w:proofErr w:type="gramStart"/>
      <w:r w:rsidRPr="00290396">
        <w:rPr>
          <w:color w:val="000000"/>
        </w:rPr>
        <w:t>19</w:t>
      </w:r>
      <w:r>
        <w:rPr>
          <w:color w:val="000000"/>
        </w:rPr>
        <w:t> </w:t>
      </w:r>
      <w:r w:rsidRPr="00290396">
        <w:rPr>
          <w:color w:val="000000"/>
        </w:rPr>
        <w:t xml:space="preserve"> СГС</w:t>
      </w:r>
      <w:proofErr w:type="gramEnd"/>
      <w:r>
        <w:rPr>
          <w:color w:val="000000"/>
        </w:rPr>
        <w:t> </w:t>
      </w:r>
      <w:r w:rsidRPr="00290396">
        <w:rPr>
          <w:color w:val="000000"/>
        </w:rPr>
        <w:t>«Концептуальные основы бухучета и отчетности».</w:t>
      </w:r>
    </w:p>
    <w:p w:rsidR="001151C8" w:rsidRPr="00290396" w:rsidRDefault="001151C8" w:rsidP="001151C8">
      <w:pPr>
        <w:rPr>
          <w:color w:val="000000"/>
        </w:rPr>
      </w:pPr>
      <w:r w:rsidRPr="00290396">
        <w:rPr>
          <w:color w:val="000000"/>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1151C8" w:rsidRPr="00290396" w:rsidRDefault="001151C8" w:rsidP="001151C8">
      <w:pPr>
        <w:rPr>
          <w:color w:val="000000"/>
        </w:rPr>
      </w:pPr>
      <w:r w:rsidRPr="00290396">
        <w:rPr>
          <w:color w:val="000000"/>
        </w:rPr>
        <w:t>Основание: пункты 2 и 6 Инструкции к Единому плану счетов № 157н.</w:t>
      </w:r>
    </w:p>
    <w:p w:rsidR="001151C8" w:rsidRPr="00290396" w:rsidRDefault="001151C8" w:rsidP="001151C8">
      <w:pPr>
        <w:jc w:val="center"/>
        <w:rPr>
          <w:color w:val="000000"/>
        </w:rPr>
      </w:pPr>
      <w:r>
        <w:rPr>
          <w:b/>
          <w:bCs/>
          <w:color w:val="000000"/>
        </w:rPr>
        <w:t>V</w:t>
      </w:r>
      <w:r w:rsidRPr="00290396">
        <w:rPr>
          <w:b/>
          <w:bCs/>
          <w:color w:val="000000"/>
        </w:rPr>
        <w:t>. Методика ведения бухгалтерского учета</w:t>
      </w:r>
    </w:p>
    <w:p w:rsidR="001151C8" w:rsidRPr="00290396" w:rsidRDefault="001151C8" w:rsidP="001151C8">
      <w:pPr>
        <w:rPr>
          <w:color w:val="000000"/>
        </w:rPr>
      </w:pPr>
      <w:r w:rsidRPr="00290396">
        <w:rPr>
          <w:b/>
          <w:bCs/>
          <w:color w:val="000000"/>
        </w:rPr>
        <w:t>1. Общие положения</w:t>
      </w:r>
    </w:p>
    <w:p w:rsidR="001151C8" w:rsidRPr="00290396" w:rsidRDefault="001151C8" w:rsidP="001151C8">
      <w:pPr>
        <w:rPr>
          <w:color w:val="000000"/>
        </w:rPr>
      </w:pPr>
      <w:r w:rsidRPr="00290396">
        <w:rPr>
          <w:color w:val="000000"/>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Pr="00290396">
        <w:br/>
      </w:r>
      <w:r w:rsidRPr="00290396">
        <w:rPr>
          <w:color w:val="000000"/>
        </w:rPr>
        <w:t>Основание: пункт 3 Инструкции к Единому плану счетов № 157н, пункт 23 СГС «Концептуальные основы бухучета и отчетности».</w:t>
      </w:r>
    </w:p>
    <w:p w:rsidR="001151C8" w:rsidRPr="00290396" w:rsidRDefault="001151C8" w:rsidP="001151C8">
      <w:pPr>
        <w:rPr>
          <w:color w:val="000000"/>
        </w:rPr>
      </w:pPr>
      <w:r w:rsidRPr="00290396">
        <w:rPr>
          <w:color w:val="000000"/>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290396">
        <w:br/>
      </w:r>
      <w:r w:rsidRPr="00290396">
        <w:rPr>
          <w:color w:val="000000"/>
        </w:rPr>
        <w:t>Основание: пункт 54 СГС «Концептуальные основы бухучета и отчетности».</w:t>
      </w:r>
    </w:p>
    <w:p w:rsidR="001151C8" w:rsidRPr="00290396" w:rsidRDefault="001151C8" w:rsidP="001151C8">
      <w:pPr>
        <w:rPr>
          <w:color w:val="000000"/>
        </w:rPr>
      </w:pPr>
      <w:r w:rsidRPr="00290396">
        <w:rPr>
          <w:color w:val="000000"/>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290396">
        <w:br/>
      </w:r>
      <w:r w:rsidRPr="00290396">
        <w:rPr>
          <w:color w:val="000000"/>
        </w:rPr>
        <w:t>Основание: пункт 6 СГС «Учетная политика, оценочные значения и ошибки».</w:t>
      </w:r>
    </w:p>
    <w:p w:rsidR="001151C8" w:rsidRPr="00290396" w:rsidRDefault="001151C8" w:rsidP="001151C8">
      <w:pPr>
        <w:rPr>
          <w:color w:val="000000"/>
        </w:rPr>
      </w:pPr>
      <w:r w:rsidRPr="00290396">
        <w:rPr>
          <w:b/>
          <w:bCs/>
          <w:color w:val="000000"/>
        </w:rPr>
        <w:t>2. Основные средства</w:t>
      </w:r>
    </w:p>
    <w:p w:rsidR="001151C8" w:rsidRPr="00290396" w:rsidRDefault="001151C8" w:rsidP="001151C8">
      <w:pPr>
        <w:rPr>
          <w:color w:val="000000"/>
        </w:rPr>
      </w:pPr>
      <w:r w:rsidRPr="00290396">
        <w:rPr>
          <w:color w:val="000000"/>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1151C8" w:rsidRPr="00290396" w:rsidRDefault="001151C8" w:rsidP="001151C8">
      <w:pPr>
        <w:rPr>
          <w:color w:val="000000"/>
        </w:rPr>
      </w:pPr>
      <w:r w:rsidRPr="00290396">
        <w:rPr>
          <w:color w:val="000000"/>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1151C8" w:rsidRDefault="001151C8" w:rsidP="001151C8">
      <w:pPr>
        <w:numPr>
          <w:ilvl w:val="0"/>
          <w:numId w:val="16"/>
        </w:numPr>
        <w:suppressAutoHyphens w:val="0"/>
        <w:spacing w:before="100" w:beforeAutospacing="1" w:after="100" w:afterAutospacing="1"/>
        <w:ind w:left="780" w:right="180"/>
        <w:contextualSpacing/>
        <w:rPr>
          <w:color w:val="000000"/>
        </w:rPr>
      </w:pPr>
      <w:r>
        <w:rPr>
          <w:color w:val="000000"/>
        </w:rPr>
        <w:t>объекты библиотечного фонда;</w:t>
      </w:r>
    </w:p>
    <w:p w:rsidR="001151C8" w:rsidRPr="00290396" w:rsidRDefault="001151C8" w:rsidP="001151C8">
      <w:pPr>
        <w:numPr>
          <w:ilvl w:val="0"/>
          <w:numId w:val="16"/>
        </w:numPr>
        <w:suppressAutoHyphens w:val="0"/>
        <w:spacing w:before="100" w:beforeAutospacing="1" w:after="100" w:afterAutospacing="1"/>
        <w:ind w:left="780" w:right="180"/>
        <w:contextualSpacing/>
        <w:rPr>
          <w:color w:val="000000"/>
        </w:rPr>
      </w:pPr>
      <w:r w:rsidRPr="00290396">
        <w:rPr>
          <w:color w:val="000000"/>
        </w:rPr>
        <w:t>мебель для обстановки одного помещения: столы, стулья, стеллажи, шкафы, полки;</w:t>
      </w:r>
    </w:p>
    <w:p w:rsidR="001151C8" w:rsidRPr="00290396" w:rsidRDefault="001151C8" w:rsidP="001151C8">
      <w:pPr>
        <w:numPr>
          <w:ilvl w:val="0"/>
          <w:numId w:val="16"/>
        </w:numPr>
        <w:suppressAutoHyphens w:val="0"/>
        <w:spacing w:before="100" w:beforeAutospacing="1" w:after="100" w:afterAutospacing="1"/>
        <w:ind w:left="780" w:right="180"/>
        <w:contextualSpacing/>
        <w:rPr>
          <w:color w:val="000000"/>
        </w:rPr>
      </w:pPr>
      <w:r w:rsidRPr="00290396">
        <w:rPr>
          <w:color w:val="000000"/>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1151C8" w:rsidRDefault="001151C8" w:rsidP="001151C8">
      <w:pPr>
        <w:numPr>
          <w:ilvl w:val="0"/>
          <w:numId w:val="16"/>
        </w:numPr>
        <w:suppressAutoHyphens w:val="0"/>
        <w:spacing w:before="100" w:beforeAutospacing="1" w:after="100" w:afterAutospacing="1"/>
        <w:ind w:left="780" w:right="180"/>
        <w:rPr>
          <w:color w:val="000000"/>
        </w:rPr>
      </w:pPr>
      <w:r>
        <w:rPr>
          <w:color w:val="000000"/>
        </w:rPr>
        <w:t>…</w:t>
      </w:r>
    </w:p>
    <w:p w:rsidR="001151C8" w:rsidRPr="00290396" w:rsidRDefault="001151C8" w:rsidP="001151C8">
      <w:pPr>
        <w:rPr>
          <w:color w:val="000000"/>
        </w:rPr>
      </w:pPr>
      <w:r w:rsidRPr="00290396">
        <w:rPr>
          <w:color w:val="000000"/>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1151C8" w:rsidRPr="00290396" w:rsidRDefault="001151C8" w:rsidP="001151C8">
      <w:pPr>
        <w:rPr>
          <w:color w:val="000000"/>
        </w:rPr>
      </w:pPr>
      <w:r w:rsidRPr="00290396">
        <w:rPr>
          <w:color w:val="000000"/>
        </w:rPr>
        <w:t>Основание: пункт 10 СГС «Основные средства».</w:t>
      </w:r>
    </w:p>
    <w:p w:rsidR="001151C8" w:rsidRPr="00987D79" w:rsidRDefault="001151C8" w:rsidP="001151C8">
      <w:pPr>
        <w:rPr>
          <w:color w:val="000000"/>
        </w:rPr>
      </w:pPr>
      <w:r w:rsidRPr="00987D79">
        <w:rPr>
          <w:color w:val="000000"/>
        </w:rPr>
        <w:t>2.3. Уникальный инвентарный номер состоит из десяти знаков и присваивается в порядке:</w:t>
      </w:r>
    </w:p>
    <w:p w:rsidR="001151C8" w:rsidRPr="00987D79" w:rsidRDefault="001151C8" w:rsidP="001151C8">
      <w:pPr>
        <w:numPr>
          <w:ilvl w:val="0"/>
          <w:numId w:val="17"/>
        </w:numPr>
        <w:suppressAutoHyphens w:val="0"/>
        <w:spacing w:before="100" w:beforeAutospacing="1" w:after="100" w:afterAutospacing="1"/>
        <w:ind w:left="780" w:right="180"/>
        <w:contextualSpacing/>
        <w:rPr>
          <w:color w:val="000000"/>
        </w:rPr>
      </w:pPr>
      <w:r w:rsidRPr="00987D79">
        <w:rPr>
          <w:color w:val="000000"/>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1151C8" w:rsidRPr="00987D79" w:rsidRDefault="001151C8" w:rsidP="001151C8">
      <w:pPr>
        <w:numPr>
          <w:ilvl w:val="0"/>
          <w:numId w:val="17"/>
        </w:numPr>
        <w:suppressAutoHyphens w:val="0"/>
        <w:spacing w:before="100" w:beforeAutospacing="1" w:after="100" w:afterAutospacing="1"/>
        <w:ind w:left="780" w:right="180"/>
        <w:contextualSpacing/>
        <w:rPr>
          <w:color w:val="000000"/>
        </w:rPr>
      </w:pPr>
      <w:r w:rsidRPr="00987D79">
        <w:rPr>
          <w:color w:val="000000"/>
        </w:rPr>
        <w:t>2–4-е разряды – код объекта учета синтетического счета в Плане счетов бухгалтерского учета (приложение 1 к приказу Минфина России от 16.12.2010 № 174н);</w:t>
      </w:r>
    </w:p>
    <w:p w:rsidR="001151C8" w:rsidRPr="00987D79" w:rsidRDefault="001151C8" w:rsidP="001151C8">
      <w:pPr>
        <w:numPr>
          <w:ilvl w:val="0"/>
          <w:numId w:val="17"/>
        </w:numPr>
        <w:suppressAutoHyphens w:val="0"/>
        <w:spacing w:before="100" w:beforeAutospacing="1" w:after="100" w:afterAutospacing="1"/>
        <w:ind w:left="780" w:right="180"/>
        <w:contextualSpacing/>
        <w:rPr>
          <w:color w:val="000000"/>
        </w:rPr>
      </w:pPr>
      <w:r w:rsidRPr="00987D79">
        <w:rPr>
          <w:color w:val="000000"/>
        </w:rPr>
        <w:t>5–6-е разряды – код группы и вида синтетического счета Плана счетов бухгалтерского учета (приложение 1 к приказу Минфина России от 16.12.2010 № 174н);</w:t>
      </w:r>
    </w:p>
    <w:p w:rsidR="001151C8" w:rsidRPr="00290396" w:rsidRDefault="001151C8" w:rsidP="001151C8">
      <w:pPr>
        <w:numPr>
          <w:ilvl w:val="0"/>
          <w:numId w:val="17"/>
        </w:numPr>
        <w:suppressAutoHyphens w:val="0"/>
        <w:spacing w:before="100" w:beforeAutospacing="1" w:after="100" w:afterAutospacing="1"/>
        <w:ind w:left="780" w:right="180"/>
        <w:rPr>
          <w:color w:val="000000"/>
        </w:rPr>
      </w:pPr>
      <w:r w:rsidRPr="00987D79">
        <w:rPr>
          <w:color w:val="000000"/>
        </w:rPr>
        <w:t>7–10-е разряды – порядковый номер нефинансового актива</w:t>
      </w:r>
      <w:r w:rsidRPr="00290396">
        <w:rPr>
          <w:color w:val="000000"/>
        </w:rPr>
        <w:t>.</w:t>
      </w:r>
    </w:p>
    <w:p w:rsidR="001151C8" w:rsidRPr="00290396" w:rsidRDefault="001151C8" w:rsidP="001151C8">
      <w:pPr>
        <w:rPr>
          <w:color w:val="000000"/>
        </w:rPr>
      </w:pPr>
      <w:r w:rsidRPr="00290396">
        <w:rPr>
          <w:color w:val="000000"/>
        </w:rPr>
        <w:t>Основание: пункт 9 СГС «Основные средства», пункт 46 Инструкции к Единому плану счетов № 157н.</w:t>
      </w:r>
    </w:p>
    <w:p w:rsidR="001151C8" w:rsidRPr="00290396" w:rsidRDefault="001151C8" w:rsidP="001151C8">
      <w:pPr>
        <w:rPr>
          <w:color w:val="000000"/>
        </w:rPr>
      </w:pPr>
      <w:r w:rsidRPr="00290396">
        <w:rPr>
          <w:color w:val="000000"/>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1151C8" w:rsidRDefault="001151C8" w:rsidP="001151C8">
      <w:pPr>
        <w:rPr>
          <w:color w:val="000000"/>
        </w:rPr>
      </w:pPr>
      <w:r w:rsidRPr="00290396">
        <w:rPr>
          <w:color w:val="000000"/>
        </w:rPr>
        <w:t xml:space="preserve">2.5. Затраты по замене отдельных составных частей </w:t>
      </w:r>
      <w:proofErr w:type="gramStart"/>
      <w:r w:rsidRPr="00290396">
        <w:rPr>
          <w:color w:val="000000"/>
        </w:rPr>
        <w:t>комплекса</w:t>
      </w:r>
      <w:r>
        <w:rPr>
          <w:color w:val="000000"/>
        </w:rPr>
        <w:t> </w:t>
      </w:r>
      <w:r w:rsidRPr="00290396">
        <w:rPr>
          <w:color w:val="000000"/>
        </w:rPr>
        <w:t xml:space="preserve"> конструктивно</w:t>
      </w:r>
      <w:proofErr w:type="gramEnd"/>
      <w:r w:rsidRPr="00290396">
        <w:rPr>
          <w:color w:val="000000"/>
        </w:rPr>
        <w:t>-сочлененных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Pr>
          <w:color w:val="000000"/>
        </w:rPr>
        <w:t> </w:t>
      </w:r>
      <w:r w:rsidRPr="00290396">
        <w:rPr>
          <w:color w:val="000000"/>
        </w:rPr>
        <w:t>заменяемых (</w:t>
      </w:r>
      <w:proofErr w:type="spellStart"/>
      <w:r w:rsidRPr="00290396">
        <w:rPr>
          <w:color w:val="000000"/>
        </w:rPr>
        <w:t>выбываемых</w:t>
      </w:r>
      <w:proofErr w:type="spellEnd"/>
      <w:r w:rsidRPr="00290396">
        <w:rPr>
          <w:color w:val="000000"/>
        </w:rPr>
        <w:t xml:space="preserve">) составных частей. </w:t>
      </w:r>
      <w:r>
        <w:rPr>
          <w:color w:val="000000"/>
        </w:rPr>
        <w:t>Данное правило применяется к следующим группам основных средств:</w:t>
      </w:r>
    </w:p>
    <w:p w:rsidR="001151C8" w:rsidRDefault="001151C8" w:rsidP="001151C8">
      <w:pPr>
        <w:numPr>
          <w:ilvl w:val="0"/>
          <w:numId w:val="18"/>
        </w:numPr>
        <w:suppressAutoHyphens w:val="0"/>
        <w:spacing w:before="100" w:beforeAutospacing="1" w:after="100" w:afterAutospacing="1"/>
        <w:ind w:left="780" w:right="180"/>
        <w:contextualSpacing/>
        <w:rPr>
          <w:color w:val="000000"/>
        </w:rPr>
      </w:pPr>
      <w:r>
        <w:rPr>
          <w:color w:val="000000"/>
        </w:rPr>
        <w:t>машины и оборудование;</w:t>
      </w:r>
    </w:p>
    <w:p w:rsidR="001151C8" w:rsidRDefault="001151C8" w:rsidP="001151C8">
      <w:pPr>
        <w:numPr>
          <w:ilvl w:val="0"/>
          <w:numId w:val="18"/>
        </w:numPr>
        <w:suppressAutoHyphens w:val="0"/>
        <w:spacing w:before="100" w:beforeAutospacing="1" w:after="100" w:afterAutospacing="1"/>
        <w:ind w:left="780" w:right="180"/>
        <w:contextualSpacing/>
        <w:rPr>
          <w:color w:val="000000"/>
        </w:rPr>
      </w:pPr>
      <w:r>
        <w:rPr>
          <w:color w:val="000000"/>
        </w:rPr>
        <w:t>транспортные средства;</w:t>
      </w:r>
    </w:p>
    <w:p w:rsidR="001151C8" w:rsidRDefault="001151C8" w:rsidP="001151C8">
      <w:pPr>
        <w:numPr>
          <w:ilvl w:val="0"/>
          <w:numId w:val="18"/>
        </w:numPr>
        <w:suppressAutoHyphens w:val="0"/>
        <w:spacing w:before="100" w:beforeAutospacing="1" w:after="100" w:afterAutospacing="1"/>
        <w:ind w:left="780" w:right="180"/>
        <w:contextualSpacing/>
        <w:rPr>
          <w:color w:val="000000"/>
        </w:rPr>
      </w:pPr>
      <w:r>
        <w:rPr>
          <w:color w:val="000000"/>
        </w:rPr>
        <w:t>инвентарь производственный и хозяйственный;</w:t>
      </w:r>
    </w:p>
    <w:p w:rsidR="001151C8" w:rsidRDefault="001151C8" w:rsidP="001151C8">
      <w:pPr>
        <w:numPr>
          <w:ilvl w:val="0"/>
          <w:numId w:val="18"/>
        </w:numPr>
        <w:suppressAutoHyphens w:val="0"/>
        <w:spacing w:before="100" w:beforeAutospacing="1" w:after="100" w:afterAutospacing="1"/>
        <w:ind w:left="780" w:right="180"/>
        <w:contextualSpacing/>
        <w:rPr>
          <w:color w:val="000000"/>
        </w:rPr>
      </w:pPr>
      <w:r>
        <w:rPr>
          <w:color w:val="000000"/>
        </w:rPr>
        <w:t>многолетние насаждения;</w:t>
      </w:r>
    </w:p>
    <w:p w:rsidR="001151C8" w:rsidRDefault="001151C8" w:rsidP="001151C8">
      <w:pPr>
        <w:numPr>
          <w:ilvl w:val="0"/>
          <w:numId w:val="18"/>
        </w:numPr>
        <w:suppressAutoHyphens w:val="0"/>
        <w:spacing w:before="100" w:beforeAutospacing="1" w:after="100" w:afterAutospacing="1"/>
        <w:ind w:left="780" w:right="180"/>
        <w:rPr>
          <w:color w:val="000000"/>
        </w:rPr>
      </w:pPr>
      <w:r>
        <w:rPr>
          <w:color w:val="000000"/>
        </w:rPr>
        <w:t>…</w:t>
      </w:r>
    </w:p>
    <w:p w:rsidR="001151C8" w:rsidRPr="00290396" w:rsidRDefault="001151C8" w:rsidP="001151C8">
      <w:pPr>
        <w:rPr>
          <w:color w:val="000000"/>
        </w:rPr>
      </w:pPr>
      <w:r w:rsidRPr="00290396">
        <w:rPr>
          <w:color w:val="000000"/>
        </w:rPr>
        <w:t>Основание: пункт 27 СГС «Основные средства».</w:t>
      </w:r>
    </w:p>
    <w:p w:rsidR="001151C8" w:rsidRDefault="001151C8" w:rsidP="001151C8">
      <w:pPr>
        <w:rPr>
          <w:color w:val="000000"/>
        </w:rPr>
      </w:pPr>
      <w:r w:rsidRPr="00290396">
        <w:rPr>
          <w:color w:val="000000"/>
        </w:rPr>
        <w:t xml:space="preserve">2.6. В случае частичной ликвидации или </w:t>
      </w:r>
      <w:proofErr w:type="spellStart"/>
      <w:r w:rsidRPr="00290396">
        <w:rPr>
          <w:color w:val="000000"/>
        </w:rPr>
        <w:t>разукомплектации</w:t>
      </w:r>
      <w:proofErr w:type="spellEnd"/>
      <w:r w:rsidRPr="00290396">
        <w:rPr>
          <w:color w:val="000000"/>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color w:val="000000"/>
        </w:rPr>
        <w:t>(в порядке убывания важности):</w:t>
      </w:r>
    </w:p>
    <w:p w:rsidR="001151C8" w:rsidRDefault="001151C8" w:rsidP="001151C8">
      <w:pPr>
        <w:numPr>
          <w:ilvl w:val="0"/>
          <w:numId w:val="19"/>
        </w:numPr>
        <w:suppressAutoHyphens w:val="0"/>
        <w:spacing w:before="100" w:beforeAutospacing="1" w:after="100" w:afterAutospacing="1"/>
        <w:ind w:left="780" w:right="180"/>
        <w:contextualSpacing/>
        <w:rPr>
          <w:color w:val="000000"/>
        </w:rPr>
      </w:pPr>
      <w:r>
        <w:rPr>
          <w:color w:val="000000"/>
        </w:rPr>
        <w:t>площади;</w:t>
      </w:r>
    </w:p>
    <w:p w:rsidR="001151C8" w:rsidRDefault="001151C8" w:rsidP="001151C8">
      <w:pPr>
        <w:numPr>
          <w:ilvl w:val="0"/>
          <w:numId w:val="19"/>
        </w:numPr>
        <w:suppressAutoHyphens w:val="0"/>
        <w:spacing w:before="100" w:beforeAutospacing="1" w:after="100" w:afterAutospacing="1"/>
        <w:ind w:left="780" w:right="180"/>
        <w:contextualSpacing/>
        <w:rPr>
          <w:color w:val="000000"/>
        </w:rPr>
      </w:pPr>
      <w:r>
        <w:rPr>
          <w:color w:val="000000"/>
        </w:rPr>
        <w:t>объему;</w:t>
      </w:r>
    </w:p>
    <w:p w:rsidR="001151C8" w:rsidRDefault="001151C8" w:rsidP="001151C8">
      <w:pPr>
        <w:numPr>
          <w:ilvl w:val="0"/>
          <w:numId w:val="19"/>
        </w:numPr>
        <w:suppressAutoHyphens w:val="0"/>
        <w:spacing w:before="100" w:beforeAutospacing="1" w:after="100" w:afterAutospacing="1"/>
        <w:ind w:left="780" w:right="180"/>
        <w:contextualSpacing/>
        <w:rPr>
          <w:color w:val="000000"/>
        </w:rPr>
      </w:pPr>
      <w:r>
        <w:rPr>
          <w:color w:val="000000"/>
        </w:rPr>
        <w:t>весу;</w:t>
      </w:r>
    </w:p>
    <w:p w:rsidR="001151C8" w:rsidRPr="00290396" w:rsidRDefault="001151C8" w:rsidP="001151C8">
      <w:pPr>
        <w:numPr>
          <w:ilvl w:val="0"/>
          <w:numId w:val="19"/>
        </w:numPr>
        <w:suppressAutoHyphens w:val="0"/>
        <w:spacing w:before="100" w:beforeAutospacing="1" w:after="100" w:afterAutospacing="1"/>
        <w:ind w:left="780" w:right="180"/>
        <w:rPr>
          <w:color w:val="000000"/>
        </w:rPr>
      </w:pPr>
      <w:r w:rsidRPr="00290396">
        <w:rPr>
          <w:color w:val="000000"/>
        </w:rPr>
        <w:t>иному показателю, установленному комиссией по поступлению и выбытию активов.</w:t>
      </w:r>
    </w:p>
    <w:p w:rsidR="001151C8" w:rsidRDefault="001151C8" w:rsidP="001151C8">
      <w:pPr>
        <w:rPr>
          <w:color w:val="000000"/>
        </w:rPr>
      </w:pPr>
      <w:r w:rsidRPr="00290396">
        <w:rPr>
          <w:color w:val="000000"/>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290396">
        <w:rPr>
          <w:color w:val="000000"/>
        </w:rPr>
        <w:t>дооборудований</w:t>
      </w:r>
      <w:proofErr w:type="spellEnd"/>
      <w:r w:rsidRPr="00290396">
        <w:rPr>
          <w:color w:val="000000"/>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Pr>
          <w:color w:val="000000"/>
        </w:rPr>
        <w:t> </w:t>
      </w:r>
      <w:r w:rsidRPr="00290396">
        <w:rPr>
          <w:color w:val="000000"/>
        </w:rPr>
        <w:t>сумма затрат на проведение аналогичного мероприятия списывается</w:t>
      </w:r>
      <w:r>
        <w:rPr>
          <w:color w:val="000000"/>
        </w:rPr>
        <w:t> </w:t>
      </w:r>
      <w:r w:rsidRPr="00290396">
        <w:rPr>
          <w:color w:val="000000"/>
        </w:rPr>
        <w:t xml:space="preserve">в расходы текущего периода с учетом накопленной амортизации. </w:t>
      </w:r>
      <w:r>
        <w:rPr>
          <w:color w:val="000000"/>
        </w:rPr>
        <w:t>Данное правило применяется к следующим группам основных средств:</w:t>
      </w:r>
    </w:p>
    <w:p w:rsidR="001151C8" w:rsidRDefault="001151C8" w:rsidP="001151C8">
      <w:pPr>
        <w:numPr>
          <w:ilvl w:val="0"/>
          <w:numId w:val="20"/>
        </w:numPr>
        <w:suppressAutoHyphens w:val="0"/>
        <w:spacing w:before="100" w:beforeAutospacing="1" w:after="100" w:afterAutospacing="1"/>
        <w:ind w:left="780" w:right="180"/>
        <w:contextualSpacing/>
        <w:rPr>
          <w:color w:val="000000"/>
        </w:rPr>
      </w:pPr>
      <w:r>
        <w:rPr>
          <w:color w:val="000000"/>
        </w:rPr>
        <w:t>машины и оборудование;</w:t>
      </w:r>
    </w:p>
    <w:p w:rsidR="001151C8" w:rsidRDefault="001151C8" w:rsidP="001151C8">
      <w:pPr>
        <w:numPr>
          <w:ilvl w:val="0"/>
          <w:numId w:val="20"/>
        </w:numPr>
        <w:suppressAutoHyphens w:val="0"/>
        <w:spacing w:before="100" w:beforeAutospacing="1" w:after="100" w:afterAutospacing="1"/>
        <w:ind w:left="780" w:right="180"/>
        <w:contextualSpacing/>
        <w:rPr>
          <w:color w:val="000000"/>
        </w:rPr>
      </w:pPr>
      <w:r>
        <w:rPr>
          <w:color w:val="000000"/>
        </w:rPr>
        <w:t>транспортные средства;</w:t>
      </w:r>
    </w:p>
    <w:p w:rsidR="001151C8" w:rsidRPr="00290396" w:rsidRDefault="001151C8" w:rsidP="001151C8">
      <w:pPr>
        <w:rPr>
          <w:color w:val="000000"/>
        </w:rPr>
      </w:pPr>
      <w:r w:rsidRPr="00290396">
        <w:rPr>
          <w:color w:val="000000"/>
        </w:rPr>
        <w:t>Основание: пункт 28 СГС «Основные средства».</w:t>
      </w:r>
    </w:p>
    <w:p w:rsidR="00D66F83" w:rsidRDefault="001151C8" w:rsidP="00D66F83">
      <w:pPr>
        <w:rPr>
          <w:color w:val="000000"/>
        </w:rPr>
      </w:pPr>
      <w:r w:rsidRPr="00290396">
        <w:rPr>
          <w:color w:val="000000"/>
        </w:rPr>
        <w:t>2.8. Начисление амортизации осуществляется следующим образом:</w:t>
      </w:r>
    </w:p>
    <w:p w:rsidR="001151C8" w:rsidRPr="00D66F83" w:rsidRDefault="001151C8" w:rsidP="00D66F83">
      <w:pPr>
        <w:pStyle w:val="a4"/>
        <w:numPr>
          <w:ilvl w:val="0"/>
          <w:numId w:val="50"/>
        </w:numPr>
        <w:rPr>
          <w:color w:val="000000"/>
        </w:rPr>
      </w:pPr>
      <w:r w:rsidRPr="00D66F83">
        <w:rPr>
          <w:color w:val="000000"/>
        </w:rPr>
        <w:t>линейным методом – на остальные объекты основных средств.</w:t>
      </w:r>
    </w:p>
    <w:p w:rsidR="001151C8" w:rsidRPr="00290396" w:rsidRDefault="001151C8" w:rsidP="001151C8">
      <w:pPr>
        <w:rPr>
          <w:color w:val="000000"/>
        </w:rPr>
      </w:pPr>
      <w:r w:rsidRPr="00290396">
        <w:rPr>
          <w:color w:val="000000"/>
        </w:rPr>
        <w:t>Основание: пункты 36, 37 СГС «Основные средства».</w:t>
      </w:r>
    </w:p>
    <w:p w:rsidR="001151C8" w:rsidRPr="00290396" w:rsidRDefault="001151C8" w:rsidP="001151C8">
      <w:pPr>
        <w:rPr>
          <w:color w:val="000000"/>
        </w:rPr>
      </w:pPr>
      <w:r w:rsidRPr="00290396">
        <w:rPr>
          <w:color w:val="000000"/>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1151C8" w:rsidRPr="00290396" w:rsidRDefault="001151C8" w:rsidP="001151C8">
      <w:pPr>
        <w:rPr>
          <w:color w:val="000000"/>
        </w:rPr>
      </w:pPr>
      <w:r w:rsidRPr="00290396">
        <w:rPr>
          <w:color w:val="000000"/>
        </w:rPr>
        <w:t>Основание: пункт 40 СГС «Основные средства».</w:t>
      </w:r>
    </w:p>
    <w:p w:rsidR="001151C8" w:rsidRPr="00290396" w:rsidRDefault="001151C8" w:rsidP="001151C8">
      <w:pPr>
        <w:rPr>
          <w:color w:val="000000"/>
        </w:rPr>
      </w:pPr>
      <w:r w:rsidRPr="00290396">
        <w:rPr>
          <w:color w:val="000000"/>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1151C8" w:rsidRPr="00290396" w:rsidRDefault="001151C8" w:rsidP="001151C8">
      <w:pPr>
        <w:rPr>
          <w:color w:val="000000"/>
        </w:rPr>
      </w:pPr>
      <w:r w:rsidRPr="00290396">
        <w:rPr>
          <w:color w:val="000000"/>
        </w:rPr>
        <w:t>Основание: пункт 41 СГС «Основные средства».</w:t>
      </w:r>
    </w:p>
    <w:p w:rsidR="001151C8" w:rsidRPr="00290396" w:rsidRDefault="001151C8" w:rsidP="001151C8">
      <w:pPr>
        <w:rPr>
          <w:color w:val="000000"/>
        </w:rPr>
      </w:pPr>
      <w:r w:rsidRPr="00290396">
        <w:rPr>
          <w:color w:val="000000"/>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1151C8" w:rsidRPr="00290396" w:rsidRDefault="001151C8" w:rsidP="001151C8">
      <w:pPr>
        <w:rPr>
          <w:color w:val="000000"/>
        </w:rPr>
      </w:pPr>
      <w:r w:rsidRPr="00290396">
        <w:rPr>
          <w:color w:val="000000"/>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1151C8" w:rsidRPr="00290396" w:rsidRDefault="001151C8" w:rsidP="001151C8">
      <w:pPr>
        <w:rPr>
          <w:color w:val="000000"/>
        </w:rPr>
      </w:pPr>
      <w:r w:rsidRPr="00290396">
        <w:rPr>
          <w:color w:val="000000"/>
        </w:rPr>
        <w:t xml:space="preserve">2.13. Основные средства стоимостью до 10 000 руб. включительно, находящиеся в эксплуатации, учитываются на </w:t>
      </w:r>
      <w:proofErr w:type="spellStart"/>
      <w:r w:rsidRPr="00290396">
        <w:rPr>
          <w:color w:val="000000"/>
        </w:rPr>
        <w:t>забалансовом</w:t>
      </w:r>
      <w:proofErr w:type="spellEnd"/>
      <w:r w:rsidRPr="00290396">
        <w:rPr>
          <w:color w:val="000000"/>
        </w:rPr>
        <w:t xml:space="preserve"> счете 21</w:t>
      </w:r>
      <w:r>
        <w:rPr>
          <w:color w:val="000000"/>
        </w:rPr>
        <w:t> </w:t>
      </w:r>
      <w:r w:rsidRPr="00290396">
        <w:rPr>
          <w:color w:val="000000"/>
        </w:rPr>
        <w:t>по балансовой стоимости.</w:t>
      </w:r>
    </w:p>
    <w:p w:rsidR="001151C8" w:rsidRPr="00290396" w:rsidRDefault="001151C8" w:rsidP="001151C8">
      <w:pPr>
        <w:rPr>
          <w:color w:val="000000"/>
        </w:rPr>
      </w:pPr>
      <w:r w:rsidRPr="00290396">
        <w:rPr>
          <w:color w:val="000000"/>
        </w:rPr>
        <w:t>Основание: пункт 39 СГС «Основные средства», пункт 373 Инструкции к Единому плану счетов № 157н.</w:t>
      </w:r>
    </w:p>
    <w:p w:rsidR="001151C8" w:rsidRPr="00290396" w:rsidRDefault="001151C8" w:rsidP="001151C8">
      <w:pPr>
        <w:rPr>
          <w:color w:val="000000"/>
        </w:rPr>
      </w:pPr>
      <w:r w:rsidRPr="00290396">
        <w:rPr>
          <w:color w:val="000000"/>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1151C8" w:rsidRPr="00290396" w:rsidRDefault="001151C8" w:rsidP="001151C8">
      <w:pPr>
        <w:rPr>
          <w:color w:val="000000"/>
        </w:rPr>
      </w:pPr>
      <w:r w:rsidRPr="00290396">
        <w:rPr>
          <w:color w:val="000000"/>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1151C8" w:rsidRPr="00290396" w:rsidRDefault="001151C8" w:rsidP="001151C8">
      <w:pPr>
        <w:rPr>
          <w:color w:val="000000"/>
        </w:rPr>
      </w:pPr>
      <w:r w:rsidRPr="00290396">
        <w:rPr>
          <w:color w:val="000000"/>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color w:val="000000"/>
        </w:rPr>
        <w:t>V</w:t>
      </w:r>
      <w:r w:rsidRPr="00290396">
        <w:rPr>
          <w:color w:val="000000"/>
        </w:rPr>
        <w:t xml:space="preserve"> настоящей учетной политики.</w:t>
      </w:r>
    </w:p>
    <w:p w:rsidR="001151C8" w:rsidRPr="00290396" w:rsidRDefault="001151C8" w:rsidP="001151C8">
      <w:pPr>
        <w:rPr>
          <w:color w:val="000000"/>
        </w:rPr>
      </w:pPr>
      <w:r w:rsidRPr="00290396">
        <w:rPr>
          <w:color w:val="000000"/>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1151C8" w:rsidRPr="00290396" w:rsidRDefault="001151C8" w:rsidP="001151C8">
      <w:pPr>
        <w:rPr>
          <w:color w:val="000000"/>
        </w:rPr>
      </w:pPr>
      <w:r w:rsidRPr="00290396">
        <w:rPr>
          <w:color w:val="000000"/>
        </w:rPr>
        <w:t xml:space="preserve">2.18.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290396">
        <w:rPr>
          <w:color w:val="000000"/>
        </w:rPr>
        <w:t>забалансовом</w:t>
      </w:r>
      <w:proofErr w:type="spellEnd"/>
      <w:r w:rsidRPr="00290396">
        <w:rPr>
          <w:color w:val="000000"/>
        </w:rPr>
        <w:t xml:space="preserve"> счете 43П «Имущество, переданное в пользование, – не объект аренды».</w:t>
      </w:r>
    </w:p>
    <w:p w:rsidR="001151C8" w:rsidRPr="00290396" w:rsidRDefault="001151C8" w:rsidP="001151C8">
      <w:pPr>
        <w:rPr>
          <w:color w:val="000000"/>
        </w:rPr>
      </w:pPr>
      <w:r w:rsidRPr="00290396">
        <w:rPr>
          <w:color w:val="000000"/>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1151C8" w:rsidRPr="00290396" w:rsidRDefault="001151C8" w:rsidP="001151C8">
      <w:pPr>
        <w:rPr>
          <w:color w:val="000000"/>
        </w:rPr>
      </w:pPr>
      <w:r w:rsidRPr="00290396">
        <w:rPr>
          <w:b/>
          <w:bCs/>
          <w:color w:val="000000"/>
        </w:rPr>
        <w:t>3. Нематериальные активы</w:t>
      </w:r>
    </w:p>
    <w:p w:rsidR="001151C8" w:rsidRPr="00290396" w:rsidRDefault="001151C8" w:rsidP="001151C8">
      <w:pPr>
        <w:rPr>
          <w:color w:val="000000"/>
        </w:rPr>
      </w:pPr>
      <w:r w:rsidRPr="00290396">
        <w:rPr>
          <w:color w:val="000000"/>
        </w:rPr>
        <w:t>3.1. Начисление амортизации осуществляется следующим образом:</w:t>
      </w:r>
    </w:p>
    <w:p w:rsidR="001151C8" w:rsidRPr="00290396" w:rsidRDefault="001151C8" w:rsidP="001151C8">
      <w:pPr>
        <w:numPr>
          <w:ilvl w:val="0"/>
          <w:numId w:val="22"/>
        </w:numPr>
        <w:suppressAutoHyphens w:val="0"/>
        <w:spacing w:before="100" w:beforeAutospacing="1" w:after="100" w:afterAutospacing="1"/>
        <w:ind w:left="780" w:right="180"/>
        <w:rPr>
          <w:color w:val="000000"/>
        </w:rPr>
      </w:pPr>
      <w:r w:rsidRPr="00290396">
        <w:rPr>
          <w:color w:val="000000"/>
        </w:rPr>
        <w:t>линейным методом – на остальные объекты нематериальных активов.</w:t>
      </w:r>
    </w:p>
    <w:p w:rsidR="001151C8" w:rsidRPr="00290396" w:rsidRDefault="001151C8" w:rsidP="001151C8">
      <w:pPr>
        <w:rPr>
          <w:color w:val="000000"/>
        </w:rPr>
      </w:pPr>
      <w:r w:rsidRPr="00290396">
        <w:rPr>
          <w:color w:val="000000"/>
        </w:rPr>
        <w:t>Основание: пункты 30, 31</w:t>
      </w:r>
      <w:r>
        <w:rPr>
          <w:color w:val="000000"/>
        </w:rPr>
        <w:t> </w:t>
      </w:r>
      <w:r w:rsidRPr="00290396">
        <w:rPr>
          <w:color w:val="000000"/>
        </w:rPr>
        <w:t>СГС «Нематериальные активы».</w:t>
      </w:r>
    </w:p>
    <w:p w:rsidR="001151C8" w:rsidRPr="00290396" w:rsidRDefault="001151C8" w:rsidP="001151C8">
      <w:pPr>
        <w:rPr>
          <w:color w:val="000000"/>
        </w:rPr>
      </w:pPr>
      <w:r w:rsidRPr="00290396">
        <w:rPr>
          <w:color w:val="000000"/>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1151C8" w:rsidRPr="00290396" w:rsidRDefault="001151C8" w:rsidP="001151C8">
      <w:pPr>
        <w:rPr>
          <w:color w:val="000000"/>
        </w:rPr>
      </w:pPr>
      <w:r w:rsidRPr="00290396">
        <w:rPr>
          <w:color w:val="000000"/>
        </w:rPr>
        <w:t>Основание: пункт 44</w:t>
      </w:r>
      <w:r>
        <w:rPr>
          <w:color w:val="000000"/>
        </w:rPr>
        <w:t> </w:t>
      </w:r>
      <w:r w:rsidRPr="00290396">
        <w:rPr>
          <w:color w:val="000000"/>
        </w:rPr>
        <w:t>СГС «Нематериальные активы».</w:t>
      </w:r>
    </w:p>
    <w:p w:rsidR="001151C8" w:rsidRPr="00290396" w:rsidRDefault="001151C8" w:rsidP="001151C8">
      <w:pPr>
        <w:rPr>
          <w:color w:val="000000"/>
        </w:rPr>
      </w:pPr>
      <w:r w:rsidRPr="00290396">
        <w:rPr>
          <w:b/>
          <w:bCs/>
          <w:color w:val="000000"/>
        </w:rPr>
        <w:t>4. Материальные запасы</w:t>
      </w:r>
    </w:p>
    <w:p w:rsidR="001151C8" w:rsidRPr="00290396" w:rsidRDefault="001151C8" w:rsidP="001151C8">
      <w:pPr>
        <w:rPr>
          <w:color w:val="000000"/>
        </w:rPr>
      </w:pPr>
      <w:r w:rsidRPr="00290396">
        <w:rPr>
          <w:color w:val="000000"/>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1151C8" w:rsidRDefault="001151C8" w:rsidP="001151C8">
      <w:pPr>
        <w:rPr>
          <w:color w:val="000000"/>
        </w:rPr>
      </w:pPr>
      <w:r w:rsidRPr="00290396">
        <w:rPr>
          <w:color w:val="000000"/>
        </w:rPr>
        <w:t xml:space="preserve">4.2. Единица учета материальных запасов в учреждении – номенклатурная (реестровая) единица. </w:t>
      </w:r>
      <w:r>
        <w:rPr>
          <w:color w:val="000000"/>
        </w:rPr>
        <w:t>Исключения:</w:t>
      </w:r>
    </w:p>
    <w:p w:rsidR="001151C8" w:rsidRPr="00290396" w:rsidRDefault="001151C8" w:rsidP="001151C8">
      <w:pPr>
        <w:numPr>
          <w:ilvl w:val="0"/>
          <w:numId w:val="23"/>
        </w:numPr>
        <w:suppressAutoHyphens w:val="0"/>
        <w:spacing w:before="100" w:beforeAutospacing="1" w:after="100" w:afterAutospacing="1"/>
        <w:ind w:left="780" w:right="180"/>
        <w:contextualSpacing/>
        <w:rPr>
          <w:color w:val="000000"/>
        </w:rPr>
      </w:pPr>
      <w:r w:rsidRPr="00290396">
        <w:rPr>
          <w:color w:val="000000"/>
        </w:rPr>
        <w:t xml:space="preserve">группы материальных запасов, характеристики которых совпадают, </w:t>
      </w:r>
      <w:proofErr w:type="gramStart"/>
      <w:r w:rsidRPr="00290396">
        <w:rPr>
          <w:color w:val="000000"/>
        </w:rPr>
        <w:t>например</w:t>
      </w:r>
      <w:proofErr w:type="gramEnd"/>
      <w:r w:rsidRPr="00290396">
        <w:rPr>
          <w:color w:val="000000"/>
        </w:rPr>
        <w:t>: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1151C8" w:rsidRDefault="001151C8" w:rsidP="001151C8">
      <w:pPr>
        <w:numPr>
          <w:ilvl w:val="0"/>
          <w:numId w:val="23"/>
        </w:numPr>
        <w:suppressAutoHyphens w:val="0"/>
        <w:spacing w:before="100" w:beforeAutospacing="1" w:after="100" w:afterAutospacing="1"/>
        <w:ind w:left="780" w:right="180"/>
        <w:rPr>
          <w:color w:val="000000"/>
        </w:rPr>
      </w:pPr>
      <w:r w:rsidRPr="00290396">
        <w:rPr>
          <w:color w:val="000000"/>
        </w:rPr>
        <w:t xml:space="preserve">материальные запасы с ограниченным сроком годности – продукты питания, медикаменты и др., а также товары для продажи. </w:t>
      </w:r>
      <w:r>
        <w:rPr>
          <w:color w:val="000000"/>
        </w:rPr>
        <w:t>Единица учета таких материальных запасов – партия.</w:t>
      </w:r>
    </w:p>
    <w:p w:rsidR="001151C8" w:rsidRPr="00290396" w:rsidRDefault="001151C8" w:rsidP="001151C8">
      <w:pPr>
        <w:rPr>
          <w:color w:val="000000"/>
        </w:rPr>
      </w:pPr>
      <w:r w:rsidRPr="00290396">
        <w:rPr>
          <w:color w:val="000000"/>
        </w:rPr>
        <w:t>Решение о применении единиц учета «однородная (реестровая) группа запасов» и «партия» принимает</w:t>
      </w:r>
      <w:r>
        <w:rPr>
          <w:color w:val="000000"/>
        </w:rPr>
        <w:t> </w:t>
      </w:r>
      <w:r w:rsidRPr="00290396">
        <w:rPr>
          <w:color w:val="000000"/>
        </w:rPr>
        <w:t>бухгалтер на основе своего профессионального суждения.</w:t>
      </w:r>
    </w:p>
    <w:p w:rsidR="001151C8" w:rsidRPr="00290396" w:rsidRDefault="001151C8" w:rsidP="001151C8">
      <w:pPr>
        <w:rPr>
          <w:color w:val="000000"/>
        </w:rPr>
      </w:pPr>
      <w:r w:rsidRPr="00290396">
        <w:rPr>
          <w:color w:val="000000"/>
        </w:rPr>
        <w:t>Основание:</w:t>
      </w:r>
      <w:r>
        <w:rPr>
          <w:color w:val="000000"/>
        </w:rPr>
        <w:t> </w:t>
      </w:r>
      <w:r w:rsidRPr="00290396">
        <w:rPr>
          <w:color w:val="000000"/>
        </w:rPr>
        <w:t>пункт 8</w:t>
      </w:r>
      <w:r>
        <w:rPr>
          <w:color w:val="000000"/>
        </w:rPr>
        <w:t> </w:t>
      </w:r>
      <w:r w:rsidRPr="00290396">
        <w:rPr>
          <w:color w:val="000000"/>
        </w:rPr>
        <w:t>СГС «Запасы».</w:t>
      </w:r>
    </w:p>
    <w:p w:rsidR="001151C8" w:rsidRPr="00290396" w:rsidRDefault="001151C8" w:rsidP="001151C8">
      <w:pPr>
        <w:rPr>
          <w:color w:val="000000"/>
        </w:rPr>
      </w:pPr>
      <w:r w:rsidRPr="00290396">
        <w:rPr>
          <w:color w:val="000000"/>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1151C8" w:rsidRPr="00290396" w:rsidRDefault="001151C8" w:rsidP="001151C8">
      <w:pPr>
        <w:rPr>
          <w:color w:val="000000"/>
        </w:rPr>
      </w:pPr>
      <w:r w:rsidRPr="00290396">
        <w:rPr>
          <w:color w:val="000000"/>
        </w:rPr>
        <w:t>Основание: пункт 12 СГС «Запасы».</w:t>
      </w:r>
    </w:p>
    <w:p w:rsidR="001151C8" w:rsidRPr="00290396" w:rsidRDefault="001151C8" w:rsidP="001151C8">
      <w:pPr>
        <w:rPr>
          <w:color w:val="000000"/>
        </w:rPr>
      </w:pPr>
      <w:r w:rsidRPr="00290396">
        <w:rPr>
          <w:color w:val="000000"/>
        </w:rPr>
        <w:t>4.4. Списание материальных запасов производится по средней фактической стоимости.</w:t>
      </w:r>
    </w:p>
    <w:p w:rsidR="001151C8" w:rsidRPr="00290396" w:rsidRDefault="001151C8" w:rsidP="001151C8">
      <w:pPr>
        <w:rPr>
          <w:color w:val="000000"/>
        </w:rPr>
      </w:pPr>
      <w:r w:rsidRPr="00290396">
        <w:rPr>
          <w:color w:val="000000"/>
        </w:rPr>
        <w:t>Основание: пункт 108 Инструкции к Единому плану счетов № 157н.</w:t>
      </w:r>
    </w:p>
    <w:p w:rsidR="001151C8" w:rsidRPr="00290396" w:rsidRDefault="001151C8" w:rsidP="001151C8">
      <w:pPr>
        <w:rPr>
          <w:color w:val="000000"/>
        </w:rPr>
      </w:pPr>
      <w:r w:rsidRPr="00290396">
        <w:rPr>
          <w:color w:val="000000"/>
        </w:rPr>
        <w:t>4.5. Товары, переданные в реализацию, отражаются по цене реализации с обособлением торговой наценки.</w:t>
      </w:r>
    </w:p>
    <w:p w:rsidR="001151C8" w:rsidRPr="00290396" w:rsidRDefault="001151C8" w:rsidP="001151C8">
      <w:pPr>
        <w:rPr>
          <w:color w:val="000000"/>
        </w:rPr>
      </w:pPr>
      <w:r w:rsidRPr="00290396">
        <w:rPr>
          <w:color w:val="000000"/>
        </w:rPr>
        <w:t>Основание: пункт 30 СГС «Запасы».</w:t>
      </w:r>
    </w:p>
    <w:p w:rsidR="001151C8" w:rsidRPr="00290396" w:rsidRDefault="001151C8" w:rsidP="001151C8">
      <w:pPr>
        <w:rPr>
          <w:color w:val="000000"/>
        </w:rPr>
      </w:pPr>
      <w:r w:rsidRPr="00290396">
        <w:rPr>
          <w:color w:val="000000"/>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1151C8" w:rsidRPr="00290396" w:rsidRDefault="001151C8" w:rsidP="001151C8">
      <w:pPr>
        <w:rPr>
          <w:color w:val="000000"/>
        </w:rPr>
      </w:pPr>
      <w:r w:rsidRPr="00290396">
        <w:rPr>
          <w:color w:val="000000"/>
        </w:rPr>
        <w:t>ГСМ списываются на расходы по фактическому расходу на основании путевых листов, но</w:t>
      </w:r>
      <w:r>
        <w:rPr>
          <w:color w:val="000000"/>
        </w:rPr>
        <w:t> </w:t>
      </w:r>
      <w:r w:rsidRPr="00290396">
        <w:rPr>
          <w:color w:val="000000"/>
        </w:rPr>
        <w:t>не выше норм, установленных приказом руководителя учреждения.</w:t>
      </w:r>
    </w:p>
    <w:p w:rsidR="001151C8" w:rsidRPr="00290396" w:rsidRDefault="001151C8" w:rsidP="001151C8">
      <w:pPr>
        <w:rPr>
          <w:color w:val="000000"/>
        </w:rPr>
      </w:pPr>
      <w:r w:rsidRPr="00290396">
        <w:rPr>
          <w:color w:val="000000"/>
        </w:rPr>
        <w:t xml:space="preserve">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w:t>
      </w:r>
      <w:r w:rsidRPr="00691C0C">
        <w:rPr>
          <w:color w:val="000000"/>
        </w:rPr>
        <w:t>(ф. 0504210).</w:t>
      </w:r>
      <w:r w:rsidRPr="00290396">
        <w:rPr>
          <w:color w:val="000000"/>
        </w:rPr>
        <w:t xml:space="preserve"> Эта ведомость является основанием для списания материальных запасов.</w:t>
      </w:r>
    </w:p>
    <w:p w:rsidR="001151C8" w:rsidRPr="00290396" w:rsidRDefault="001151C8" w:rsidP="001151C8">
      <w:pPr>
        <w:rPr>
          <w:color w:val="000000"/>
        </w:rPr>
      </w:pPr>
      <w:r w:rsidRPr="00290396">
        <w:rPr>
          <w:color w:val="000000"/>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1151C8" w:rsidRPr="00290396" w:rsidRDefault="001151C8" w:rsidP="001151C8">
      <w:pPr>
        <w:rPr>
          <w:color w:val="000000"/>
        </w:rPr>
      </w:pPr>
      <w:r w:rsidRPr="00290396">
        <w:rPr>
          <w:color w:val="000000"/>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1151C8" w:rsidRPr="00290396" w:rsidRDefault="001151C8" w:rsidP="001151C8">
      <w:pPr>
        <w:rPr>
          <w:color w:val="000000"/>
        </w:rPr>
      </w:pPr>
      <w:r w:rsidRPr="00290396">
        <w:rPr>
          <w:color w:val="000000"/>
        </w:rPr>
        <w:t>4.10. Учет</w:t>
      </w:r>
      <w:r>
        <w:rPr>
          <w:color w:val="000000"/>
        </w:rPr>
        <w:t> </w:t>
      </w:r>
      <w:r w:rsidRPr="00290396">
        <w:rPr>
          <w:color w:val="000000"/>
        </w:rPr>
        <w:t xml:space="preserve">на </w:t>
      </w:r>
      <w:proofErr w:type="spellStart"/>
      <w:r w:rsidRPr="00290396">
        <w:rPr>
          <w:color w:val="000000"/>
        </w:rPr>
        <w:t>забалансовом</w:t>
      </w:r>
      <w:proofErr w:type="spellEnd"/>
      <w:r w:rsidRPr="00290396">
        <w:rPr>
          <w:color w:val="000000"/>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290396">
        <w:rPr>
          <w:color w:val="000000"/>
        </w:rPr>
        <w:t>нетипизированные</w:t>
      </w:r>
      <w:proofErr w:type="spellEnd"/>
      <w:r w:rsidRPr="00290396">
        <w:rPr>
          <w:color w:val="000000"/>
        </w:rPr>
        <w:t xml:space="preserve"> запчасти и комплектующие), такие как:</w:t>
      </w:r>
    </w:p>
    <w:p w:rsidR="001151C8" w:rsidRPr="00290396" w:rsidRDefault="001151C8" w:rsidP="001151C8">
      <w:pPr>
        <w:numPr>
          <w:ilvl w:val="0"/>
          <w:numId w:val="24"/>
        </w:numPr>
        <w:suppressAutoHyphens w:val="0"/>
        <w:spacing w:before="100" w:beforeAutospacing="1" w:after="100" w:afterAutospacing="1"/>
        <w:ind w:left="780" w:right="180"/>
        <w:contextualSpacing/>
        <w:rPr>
          <w:color w:val="000000"/>
        </w:rPr>
      </w:pPr>
      <w:r w:rsidRPr="00290396">
        <w:rPr>
          <w:color w:val="000000"/>
        </w:rPr>
        <w:t>автомобильные шины –</w:t>
      </w:r>
      <w:r>
        <w:rPr>
          <w:color w:val="000000"/>
        </w:rPr>
        <w:t> </w:t>
      </w:r>
      <w:r w:rsidRPr="00290396">
        <w:rPr>
          <w:color w:val="000000"/>
        </w:rPr>
        <w:t>четыре</w:t>
      </w:r>
      <w:r>
        <w:rPr>
          <w:color w:val="000000"/>
        </w:rPr>
        <w:t> </w:t>
      </w:r>
      <w:r w:rsidRPr="00290396">
        <w:rPr>
          <w:color w:val="000000"/>
        </w:rPr>
        <w:t>единицы на один легковой автомобиль;</w:t>
      </w:r>
    </w:p>
    <w:p w:rsidR="001151C8" w:rsidRPr="00290396" w:rsidRDefault="001151C8" w:rsidP="001151C8">
      <w:pPr>
        <w:numPr>
          <w:ilvl w:val="0"/>
          <w:numId w:val="24"/>
        </w:numPr>
        <w:suppressAutoHyphens w:val="0"/>
        <w:spacing w:before="100" w:beforeAutospacing="1" w:after="100" w:afterAutospacing="1"/>
        <w:ind w:left="780" w:right="180"/>
        <w:contextualSpacing/>
        <w:rPr>
          <w:color w:val="000000"/>
        </w:rPr>
      </w:pPr>
      <w:r w:rsidRPr="00290396">
        <w:rPr>
          <w:color w:val="000000"/>
        </w:rPr>
        <w:t>колесные диски</w:t>
      </w:r>
      <w:r>
        <w:rPr>
          <w:color w:val="000000"/>
        </w:rPr>
        <w:t> </w:t>
      </w:r>
      <w:r w:rsidRPr="00290396">
        <w:rPr>
          <w:color w:val="000000"/>
        </w:rPr>
        <w:t>–</w:t>
      </w:r>
      <w:r>
        <w:rPr>
          <w:color w:val="000000"/>
        </w:rPr>
        <w:t> </w:t>
      </w:r>
      <w:r w:rsidRPr="00290396">
        <w:rPr>
          <w:color w:val="000000"/>
        </w:rPr>
        <w:t>четыре единицы на один легковой автомобиль;</w:t>
      </w:r>
    </w:p>
    <w:p w:rsidR="001151C8" w:rsidRPr="00290396" w:rsidRDefault="001151C8" w:rsidP="001151C8">
      <w:pPr>
        <w:numPr>
          <w:ilvl w:val="0"/>
          <w:numId w:val="24"/>
        </w:numPr>
        <w:suppressAutoHyphens w:val="0"/>
        <w:spacing w:before="100" w:beforeAutospacing="1" w:after="100" w:afterAutospacing="1"/>
        <w:ind w:left="780" w:right="180"/>
        <w:contextualSpacing/>
        <w:rPr>
          <w:color w:val="000000"/>
        </w:rPr>
      </w:pPr>
      <w:r w:rsidRPr="00290396">
        <w:rPr>
          <w:color w:val="000000"/>
        </w:rPr>
        <w:t>аккумуляторы</w:t>
      </w:r>
      <w:r>
        <w:rPr>
          <w:color w:val="000000"/>
        </w:rPr>
        <w:t> </w:t>
      </w:r>
      <w:r w:rsidRPr="00290396">
        <w:rPr>
          <w:color w:val="000000"/>
        </w:rPr>
        <w:t>– одна единица</w:t>
      </w:r>
      <w:r>
        <w:rPr>
          <w:color w:val="000000"/>
        </w:rPr>
        <w:t> </w:t>
      </w:r>
      <w:r w:rsidRPr="00290396">
        <w:rPr>
          <w:color w:val="000000"/>
        </w:rPr>
        <w:t>на один автомобиль;</w:t>
      </w:r>
    </w:p>
    <w:p w:rsidR="001151C8" w:rsidRPr="00290396" w:rsidRDefault="001151C8" w:rsidP="001151C8">
      <w:pPr>
        <w:numPr>
          <w:ilvl w:val="0"/>
          <w:numId w:val="24"/>
        </w:numPr>
        <w:suppressAutoHyphens w:val="0"/>
        <w:spacing w:before="100" w:beforeAutospacing="1" w:after="100" w:afterAutospacing="1"/>
        <w:ind w:left="780" w:right="180"/>
        <w:contextualSpacing/>
        <w:rPr>
          <w:color w:val="000000"/>
        </w:rPr>
      </w:pPr>
      <w:r w:rsidRPr="00290396">
        <w:rPr>
          <w:color w:val="000000"/>
        </w:rPr>
        <w:t xml:space="preserve">наборы </w:t>
      </w:r>
      <w:proofErr w:type="spellStart"/>
      <w:r w:rsidRPr="00290396">
        <w:rPr>
          <w:color w:val="000000"/>
        </w:rPr>
        <w:t>автоинструмента</w:t>
      </w:r>
      <w:proofErr w:type="spellEnd"/>
      <w:r>
        <w:rPr>
          <w:color w:val="000000"/>
        </w:rPr>
        <w:t> </w:t>
      </w:r>
      <w:r w:rsidRPr="00290396">
        <w:rPr>
          <w:color w:val="000000"/>
        </w:rPr>
        <w:t>– одна единица</w:t>
      </w:r>
      <w:r>
        <w:rPr>
          <w:color w:val="000000"/>
        </w:rPr>
        <w:t> </w:t>
      </w:r>
      <w:r w:rsidRPr="00290396">
        <w:rPr>
          <w:color w:val="000000"/>
        </w:rPr>
        <w:t>на один автомобиль;</w:t>
      </w:r>
    </w:p>
    <w:p w:rsidR="001151C8" w:rsidRPr="00290396" w:rsidRDefault="001151C8" w:rsidP="001151C8">
      <w:pPr>
        <w:numPr>
          <w:ilvl w:val="0"/>
          <w:numId w:val="24"/>
        </w:numPr>
        <w:suppressAutoHyphens w:val="0"/>
        <w:spacing w:before="100" w:beforeAutospacing="1" w:after="100" w:afterAutospacing="1"/>
        <w:ind w:left="780" w:right="180"/>
        <w:contextualSpacing/>
        <w:rPr>
          <w:color w:val="000000"/>
        </w:rPr>
      </w:pPr>
      <w:r w:rsidRPr="00290396">
        <w:rPr>
          <w:color w:val="000000"/>
        </w:rPr>
        <w:t>аптечки</w:t>
      </w:r>
      <w:r>
        <w:rPr>
          <w:color w:val="000000"/>
        </w:rPr>
        <w:t> </w:t>
      </w:r>
      <w:r w:rsidRPr="00290396">
        <w:rPr>
          <w:color w:val="000000"/>
        </w:rPr>
        <w:t>– одна единица на один автомобиль;</w:t>
      </w:r>
    </w:p>
    <w:p w:rsidR="001151C8" w:rsidRPr="00290396" w:rsidRDefault="001151C8" w:rsidP="001151C8">
      <w:pPr>
        <w:numPr>
          <w:ilvl w:val="0"/>
          <w:numId w:val="24"/>
        </w:numPr>
        <w:suppressAutoHyphens w:val="0"/>
        <w:spacing w:before="100" w:beforeAutospacing="1" w:after="100" w:afterAutospacing="1"/>
        <w:ind w:left="780" w:right="180"/>
        <w:contextualSpacing/>
        <w:rPr>
          <w:color w:val="000000"/>
        </w:rPr>
      </w:pPr>
      <w:r w:rsidRPr="00290396">
        <w:rPr>
          <w:color w:val="000000"/>
        </w:rPr>
        <w:t>огнетушители– одна единица на один автомобиль;</w:t>
      </w:r>
    </w:p>
    <w:p w:rsidR="001151C8" w:rsidRDefault="001151C8" w:rsidP="001151C8">
      <w:pPr>
        <w:numPr>
          <w:ilvl w:val="0"/>
          <w:numId w:val="24"/>
        </w:numPr>
        <w:suppressAutoHyphens w:val="0"/>
        <w:spacing w:before="100" w:beforeAutospacing="1" w:after="100" w:afterAutospacing="1"/>
        <w:ind w:left="780" w:right="180"/>
        <w:rPr>
          <w:color w:val="000000"/>
        </w:rPr>
      </w:pPr>
      <w:r>
        <w:rPr>
          <w:color w:val="000000"/>
        </w:rPr>
        <w:t>…</w:t>
      </w:r>
    </w:p>
    <w:p w:rsidR="001151C8" w:rsidRPr="00290396" w:rsidRDefault="001151C8" w:rsidP="001151C8">
      <w:pPr>
        <w:rPr>
          <w:color w:val="000000"/>
        </w:rPr>
      </w:pPr>
      <w:r w:rsidRPr="00290396">
        <w:rPr>
          <w:color w:val="000000"/>
        </w:rPr>
        <w:t>Аналитический учет по счету ведется в разрезе автомобилей и ответственных лиц.</w:t>
      </w:r>
    </w:p>
    <w:p w:rsidR="001151C8" w:rsidRPr="00290396" w:rsidRDefault="001151C8" w:rsidP="001151C8">
      <w:pPr>
        <w:rPr>
          <w:color w:val="000000"/>
        </w:rPr>
      </w:pPr>
      <w:r w:rsidRPr="00290396">
        <w:rPr>
          <w:color w:val="000000"/>
        </w:rPr>
        <w:t>Внутреннее перемещение по счету отражается:</w:t>
      </w:r>
    </w:p>
    <w:p w:rsidR="001151C8" w:rsidRPr="00290396" w:rsidRDefault="001151C8" w:rsidP="001151C8">
      <w:pPr>
        <w:numPr>
          <w:ilvl w:val="0"/>
          <w:numId w:val="25"/>
        </w:numPr>
        <w:suppressAutoHyphens w:val="0"/>
        <w:spacing w:before="100" w:beforeAutospacing="1" w:after="100" w:afterAutospacing="1"/>
        <w:ind w:left="780" w:right="180"/>
        <w:contextualSpacing/>
        <w:rPr>
          <w:color w:val="000000"/>
        </w:rPr>
      </w:pPr>
      <w:r w:rsidRPr="00290396">
        <w:rPr>
          <w:color w:val="000000"/>
        </w:rPr>
        <w:t>при передаче на другой автомобиль;</w:t>
      </w:r>
    </w:p>
    <w:p w:rsidR="001151C8" w:rsidRPr="00290396" w:rsidRDefault="001151C8" w:rsidP="001151C8">
      <w:pPr>
        <w:numPr>
          <w:ilvl w:val="0"/>
          <w:numId w:val="25"/>
        </w:numPr>
        <w:suppressAutoHyphens w:val="0"/>
        <w:spacing w:before="100" w:beforeAutospacing="1" w:after="100" w:afterAutospacing="1"/>
        <w:ind w:left="780" w:right="180"/>
        <w:rPr>
          <w:color w:val="000000"/>
        </w:rPr>
      </w:pPr>
      <w:r w:rsidRPr="00290396">
        <w:rPr>
          <w:color w:val="000000"/>
        </w:rPr>
        <w:t>при передаче другому материально ответственному лицу вместе с автомобилем.</w:t>
      </w:r>
    </w:p>
    <w:p w:rsidR="001151C8" w:rsidRDefault="001151C8" w:rsidP="001151C8">
      <w:pPr>
        <w:rPr>
          <w:color w:val="000000"/>
        </w:rPr>
      </w:pPr>
      <w:r>
        <w:rPr>
          <w:color w:val="000000"/>
        </w:rPr>
        <w:t>Выбытие со счета 09 отражается:</w:t>
      </w:r>
    </w:p>
    <w:p w:rsidR="001151C8" w:rsidRPr="00290396" w:rsidRDefault="001151C8" w:rsidP="001151C8">
      <w:pPr>
        <w:numPr>
          <w:ilvl w:val="0"/>
          <w:numId w:val="26"/>
        </w:numPr>
        <w:suppressAutoHyphens w:val="0"/>
        <w:spacing w:before="100" w:beforeAutospacing="1" w:after="100" w:afterAutospacing="1"/>
        <w:ind w:left="780" w:right="180"/>
        <w:contextualSpacing/>
        <w:rPr>
          <w:color w:val="000000"/>
        </w:rPr>
      </w:pPr>
      <w:r w:rsidRPr="00290396">
        <w:rPr>
          <w:color w:val="000000"/>
        </w:rPr>
        <w:t>при списании автомобиля по установленным основаниям;</w:t>
      </w:r>
    </w:p>
    <w:p w:rsidR="001151C8" w:rsidRPr="00290396" w:rsidRDefault="001151C8" w:rsidP="001151C8">
      <w:pPr>
        <w:numPr>
          <w:ilvl w:val="0"/>
          <w:numId w:val="26"/>
        </w:numPr>
        <w:suppressAutoHyphens w:val="0"/>
        <w:spacing w:before="100" w:beforeAutospacing="1" w:after="100" w:afterAutospacing="1"/>
        <w:ind w:left="780" w:right="180"/>
        <w:rPr>
          <w:color w:val="000000"/>
        </w:rPr>
      </w:pPr>
      <w:r w:rsidRPr="00290396">
        <w:rPr>
          <w:color w:val="000000"/>
        </w:rPr>
        <w:t>при установке новых запчастей взамен непригодных к эксплуатации.</w:t>
      </w:r>
    </w:p>
    <w:p w:rsidR="001151C8" w:rsidRPr="00290396" w:rsidRDefault="001151C8" w:rsidP="001151C8">
      <w:pPr>
        <w:rPr>
          <w:color w:val="000000"/>
        </w:rPr>
      </w:pPr>
      <w:r w:rsidRPr="00290396">
        <w:rPr>
          <w:color w:val="000000"/>
        </w:rPr>
        <w:t>Основание: пункты 349–350 Инструкции к Единому плану счетов № 157н.</w:t>
      </w:r>
    </w:p>
    <w:p w:rsidR="001151C8" w:rsidRPr="00290396" w:rsidRDefault="001151C8" w:rsidP="001151C8">
      <w:pPr>
        <w:rPr>
          <w:color w:val="000000"/>
        </w:rPr>
      </w:pPr>
      <w:r w:rsidRPr="00290396">
        <w:rPr>
          <w:color w:val="000000"/>
        </w:rPr>
        <w:t>4.11. Фактическая стоимость материальных запасов, полученных в результате ремонта, разборки, утилизации (ликвидации)</w:t>
      </w:r>
      <w:r>
        <w:rPr>
          <w:color w:val="000000"/>
        </w:rPr>
        <w:t> </w:t>
      </w:r>
      <w:r w:rsidRPr="00290396">
        <w:rPr>
          <w:color w:val="000000"/>
        </w:rPr>
        <w:t>основных средств или иного имущества, определяется исходя из следующих факторов:</w:t>
      </w:r>
    </w:p>
    <w:p w:rsidR="001151C8" w:rsidRPr="00290396" w:rsidRDefault="001151C8" w:rsidP="001151C8">
      <w:pPr>
        <w:numPr>
          <w:ilvl w:val="0"/>
          <w:numId w:val="27"/>
        </w:numPr>
        <w:suppressAutoHyphens w:val="0"/>
        <w:spacing w:before="100" w:beforeAutospacing="1" w:after="100" w:afterAutospacing="1"/>
        <w:ind w:left="780" w:right="180"/>
        <w:contextualSpacing/>
        <w:rPr>
          <w:color w:val="000000"/>
        </w:rPr>
      </w:pPr>
      <w:r w:rsidRPr="00290396">
        <w:rPr>
          <w:color w:val="000000"/>
        </w:rPr>
        <w:t>их справедливой стоимости на дату принятия к бухгалтерскому учету, рассчитанной методом рыночных цен;</w:t>
      </w:r>
    </w:p>
    <w:p w:rsidR="001151C8" w:rsidRPr="00290396" w:rsidRDefault="001151C8" w:rsidP="001151C8">
      <w:pPr>
        <w:numPr>
          <w:ilvl w:val="0"/>
          <w:numId w:val="27"/>
        </w:numPr>
        <w:suppressAutoHyphens w:val="0"/>
        <w:spacing w:before="100" w:beforeAutospacing="1" w:after="100" w:afterAutospacing="1"/>
        <w:ind w:left="780" w:right="180"/>
        <w:rPr>
          <w:color w:val="000000"/>
        </w:rPr>
      </w:pPr>
      <w:r w:rsidRPr="00290396">
        <w:rPr>
          <w:color w:val="000000"/>
        </w:rPr>
        <w:t>сумм, уплачиваемых учреждением за доставку материальных запасов, приведение их в состояние, пригодное для использования.</w:t>
      </w:r>
    </w:p>
    <w:p w:rsidR="001151C8" w:rsidRPr="00290396" w:rsidRDefault="001151C8" w:rsidP="001151C8">
      <w:pPr>
        <w:rPr>
          <w:color w:val="000000"/>
        </w:rPr>
      </w:pPr>
      <w:r w:rsidRPr="00290396">
        <w:rPr>
          <w:color w:val="000000"/>
        </w:rPr>
        <w:t>Основание: пункты 52–60 СГС «Концептуальные основы бухучета и отчетности».</w:t>
      </w:r>
    </w:p>
    <w:p w:rsidR="001151C8" w:rsidRPr="00290396" w:rsidRDefault="001151C8" w:rsidP="001151C8">
      <w:pPr>
        <w:rPr>
          <w:color w:val="000000"/>
        </w:rPr>
      </w:pPr>
      <w:r w:rsidRPr="00290396">
        <w:rPr>
          <w:color w:val="000000"/>
        </w:rPr>
        <w:t>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290396">
        <w:br/>
      </w:r>
      <w:r w:rsidRPr="00290396">
        <w:rPr>
          <w:color w:val="000000"/>
        </w:rPr>
        <w:t>Основание: пункт 18 СГС «Запасы».</w:t>
      </w:r>
    </w:p>
    <w:p w:rsidR="001151C8" w:rsidRPr="00290396" w:rsidRDefault="001151C8" w:rsidP="001151C8">
      <w:pPr>
        <w:rPr>
          <w:color w:val="000000"/>
        </w:rPr>
      </w:pPr>
      <w:r w:rsidRPr="00290396">
        <w:rPr>
          <w:color w:val="000000"/>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290396">
        <w:br/>
      </w:r>
      <w:r w:rsidRPr="00290396">
        <w:rPr>
          <w:color w:val="000000"/>
        </w:rPr>
        <w:t>Основание: пункт 19 СГС «Запасы».</w:t>
      </w:r>
    </w:p>
    <w:p w:rsidR="001151C8" w:rsidRPr="00290396" w:rsidRDefault="001151C8" w:rsidP="001151C8">
      <w:pPr>
        <w:rPr>
          <w:color w:val="000000"/>
        </w:rPr>
      </w:pPr>
      <w:r w:rsidRPr="00290396">
        <w:rPr>
          <w:color w:val="000000"/>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1151C8" w:rsidRPr="00290396" w:rsidRDefault="001151C8" w:rsidP="001151C8">
      <w:pPr>
        <w:rPr>
          <w:color w:val="000000"/>
        </w:rPr>
      </w:pPr>
      <w:r w:rsidRPr="00290396">
        <w:rPr>
          <w:b/>
          <w:bCs/>
          <w:color w:val="000000"/>
        </w:rPr>
        <w:t>5. Стоимость безвозмездно полученных нефинансовых активов</w:t>
      </w:r>
    </w:p>
    <w:p w:rsidR="001151C8" w:rsidRPr="00290396" w:rsidRDefault="001151C8" w:rsidP="001151C8">
      <w:pPr>
        <w:rPr>
          <w:color w:val="000000"/>
        </w:rPr>
      </w:pPr>
      <w:r w:rsidRPr="00290396">
        <w:rPr>
          <w:color w:val="000000"/>
        </w:rPr>
        <w:t>5.1. Данные о справедливой стоимости безвозмездно полученных нефинансовых активов должны</w:t>
      </w:r>
      <w:r>
        <w:rPr>
          <w:color w:val="000000"/>
        </w:rPr>
        <w:t> </w:t>
      </w:r>
      <w:r w:rsidRPr="00290396">
        <w:rPr>
          <w:color w:val="000000"/>
        </w:rPr>
        <w:t>быть подтверждены документально:</w:t>
      </w:r>
    </w:p>
    <w:p w:rsidR="001151C8" w:rsidRPr="00290396" w:rsidRDefault="001151C8" w:rsidP="001151C8">
      <w:pPr>
        <w:numPr>
          <w:ilvl w:val="0"/>
          <w:numId w:val="28"/>
        </w:numPr>
        <w:suppressAutoHyphens w:val="0"/>
        <w:spacing w:before="100" w:beforeAutospacing="1" w:after="100" w:afterAutospacing="1"/>
        <w:ind w:left="780" w:right="180"/>
        <w:contextualSpacing/>
        <w:rPr>
          <w:color w:val="000000"/>
        </w:rPr>
      </w:pPr>
      <w:r w:rsidRPr="00290396">
        <w:rPr>
          <w:color w:val="000000"/>
        </w:rPr>
        <w:t>справками (другими подтверждающими документами) Росстата;</w:t>
      </w:r>
    </w:p>
    <w:p w:rsidR="001151C8" w:rsidRDefault="001151C8" w:rsidP="001151C8">
      <w:pPr>
        <w:numPr>
          <w:ilvl w:val="0"/>
          <w:numId w:val="28"/>
        </w:numPr>
        <w:suppressAutoHyphens w:val="0"/>
        <w:spacing w:before="100" w:beforeAutospacing="1" w:after="100" w:afterAutospacing="1"/>
        <w:ind w:left="780" w:right="180"/>
        <w:contextualSpacing/>
        <w:rPr>
          <w:color w:val="000000"/>
        </w:rPr>
      </w:pPr>
      <w:r>
        <w:rPr>
          <w:color w:val="000000"/>
        </w:rPr>
        <w:t>прайс-листами заводов-изготовителей;</w:t>
      </w:r>
    </w:p>
    <w:p w:rsidR="001151C8" w:rsidRPr="00290396" w:rsidRDefault="001151C8" w:rsidP="001151C8">
      <w:pPr>
        <w:numPr>
          <w:ilvl w:val="0"/>
          <w:numId w:val="28"/>
        </w:numPr>
        <w:suppressAutoHyphens w:val="0"/>
        <w:spacing w:before="100" w:beforeAutospacing="1" w:after="100" w:afterAutospacing="1"/>
        <w:ind w:left="780" w:right="180"/>
        <w:contextualSpacing/>
        <w:rPr>
          <w:color w:val="000000"/>
        </w:rPr>
      </w:pPr>
      <w:r w:rsidRPr="00290396">
        <w:rPr>
          <w:color w:val="000000"/>
        </w:rPr>
        <w:t>справками (другими подтверждающими документами) оценщиков;</w:t>
      </w:r>
    </w:p>
    <w:p w:rsidR="001151C8" w:rsidRPr="00290396" w:rsidRDefault="001151C8" w:rsidP="001151C8">
      <w:pPr>
        <w:numPr>
          <w:ilvl w:val="0"/>
          <w:numId w:val="28"/>
        </w:numPr>
        <w:suppressAutoHyphens w:val="0"/>
        <w:spacing w:before="100" w:beforeAutospacing="1" w:after="100" w:afterAutospacing="1"/>
        <w:ind w:left="780" w:right="180"/>
        <w:rPr>
          <w:color w:val="000000"/>
        </w:rPr>
      </w:pPr>
      <w:r w:rsidRPr="00290396">
        <w:rPr>
          <w:color w:val="000000"/>
        </w:rPr>
        <w:t>информацией, размещенной в СМИ, и т. д.</w:t>
      </w:r>
    </w:p>
    <w:p w:rsidR="001151C8" w:rsidRPr="00290396" w:rsidRDefault="001151C8" w:rsidP="001151C8">
      <w:pPr>
        <w:rPr>
          <w:color w:val="000000"/>
        </w:rPr>
      </w:pPr>
      <w:r w:rsidRPr="00290396">
        <w:rPr>
          <w:color w:val="000000"/>
        </w:rPr>
        <w:t>В случаях невозможности документального подтверждения стоимость определяется</w:t>
      </w:r>
      <w:r>
        <w:rPr>
          <w:color w:val="000000"/>
        </w:rPr>
        <w:t> </w:t>
      </w:r>
      <w:r w:rsidRPr="00290396">
        <w:rPr>
          <w:color w:val="000000"/>
        </w:rPr>
        <w:t>экспертным путем.</w:t>
      </w:r>
    </w:p>
    <w:p w:rsidR="001151C8" w:rsidRPr="00290396" w:rsidRDefault="001151C8" w:rsidP="001151C8">
      <w:pPr>
        <w:rPr>
          <w:color w:val="000000"/>
        </w:rPr>
      </w:pPr>
      <w:r w:rsidRPr="00290396">
        <w:rPr>
          <w:b/>
          <w:bCs/>
          <w:color w:val="000000"/>
        </w:rPr>
        <w:t>6. Затраты на изготовление готовой продукции, выполнение работ, оказание услуг</w:t>
      </w:r>
    </w:p>
    <w:p w:rsidR="001151C8" w:rsidRPr="00290396" w:rsidRDefault="001151C8" w:rsidP="001151C8">
      <w:pPr>
        <w:rPr>
          <w:color w:val="000000"/>
        </w:rPr>
      </w:pPr>
      <w:r w:rsidRPr="00290396">
        <w:rPr>
          <w:color w:val="000000"/>
        </w:rPr>
        <w:t>6.1. Учет расходов по формированию себестоимости ведется раздельно по группам видов услуг (работ, готовой продукции):</w:t>
      </w:r>
    </w:p>
    <w:p w:rsidR="001151C8" w:rsidRPr="00290396" w:rsidRDefault="001151C8" w:rsidP="001151C8">
      <w:pPr>
        <w:rPr>
          <w:color w:val="000000"/>
        </w:rPr>
      </w:pPr>
      <w:r w:rsidRPr="00290396">
        <w:rPr>
          <w:color w:val="000000"/>
        </w:rPr>
        <w:t>А) в рамках выполнения государственного задания:</w:t>
      </w:r>
    </w:p>
    <w:p w:rsidR="001151C8" w:rsidRDefault="001151C8" w:rsidP="001151C8">
      <w:pPr>
        <w:numPr>
          <w:ilvl w:val="0"/>
          <w:numId w:val="29"/>
        </w:numPr>
        <w:suppressAutoHyphens w:val="0"/>
        <w:spacing w:before="100" w:beforeAutospacing="1" w:after="100" w:afterAutospacing="1"/>
        <w:ind w:left="780" w:right="180"/>
        <w:contextualSpacing/>
        <w:rPr>
          <w:color w:val="000000"/>
        </w:rPr>
      </w:pPr>
      <w:r>
        <w:rPr>
          <w:color w:val="000000"/>
        </w:rPr>
        <w:t>высшее образование;</w:t>
      </w:r>
    </w:p>
    <w:p w:rsidR="001151C8" w:rsidRPr="00290396" w:rsidRDefault="001151C8" w:rsidP="001151C8">
      <w:pPr>
        <w:numPr>
          <w:ilvl w:val="0"/>
          <w:numId w:val="29"/>
        </w:numPr>
        <w:suppressAutoHyphens w:val="0"/>
        <w:spacing w:before="100" w:beforeAutospacing="1" w:after="100" w:afterAutospacing="1"/>
        <w:ind w:left="780" w:right="180"/>
        <w:rPr>
          <w:color w:val="000000"/>
        </w:rPr>
      </w:pPr>
      <w:r w:rsidRPr="00290396">
        <w:rPr>
          <w:color w:val="000000"/>
        </w:rPr>
        <w:t>прикладные научные исследования в области образования;</w:t>
      </w:r>
    </w:p>
    <w:p w:rsidR="001151C8" w:rsidRPr="00290396" w:rsidRDefault="001151C8" w:rsidP="001151C8">
      <w:pPr>
        <w:rPr>
          <w:color w:val="000000"/>
        </w:rPr>
      </w:pPr>
      <w:r w:rsidRPr="00290396">
        <w:rPr>
          <w:color w:val="000000"/>
        </w:rPr>
        <w:t>Б) в рамках приносящей доход деятельности:</w:t>
      </w:r>
    </w:p>
    <w:p w:rsidR="001151C8" w:rsidRDefault="001151C8" w:rsidP="001151C8">
      <w:pPr>
        <w:numPr>
          <w:ilvl w:val="0"/>
          <w:numId w:val="30"/>
        </w:numPr>
        <w:suppressAutoHyphens w:val="0"/>
        <w:spacing w:before="100" w:beforeAutospacing="1" w:after="100" w:afterAutospacing="1"/>
        <w:ind w:left="780" w:right="180"/>
        <w:contextualSpacing/>
        <w:rPr>
          <w:color w:val="000000"/>
        </w:rPr>
      </w:pPr>
      <w:r>
        <w:rPr>
          <w:color w:val="000000"/>
        </w:rPr>
        <w:t>высшее образование;</w:t>
      </w:r>
    </w:p>
    <w:p w:rsidR="001151C8" w:rsidRDefault="001151C8" w:rsidP="001151C8">
      <w:pPr>
        <w:numPr>
          <w:ilvl w:val="0"/>
          <w:numId w:val="30"/>
        </w:numPr>
        <w:suppressAutoHyphens w:val="0"/>
        <w:spacing w:before="100" w:beforeAutospacing="1" w:after="100" w:afterAutospacing="1"/>
        <w:ind w:left="780" w:right="180"/>
        <w:contextualSpacing/>
        <w:rPr>
          <w:color w:val="000000"/>
        </w:rPr>
      </w:pPr>
      <w:r>
        <w:rPr>
          <w:color w:val="000000"/>
        </w:rPr>
        <w:t>профессиональное образование;</w:t>
      </w:r>
    </w:p>
    <w:p w:rsidR="001151C8" w:rsidRDefault="001151C8" w:rsidP="001151C8">
      <w:pPr>
        <w:numPr>
          <w:ilvl w:val="0"/>
          <w:numId w:val="30"/>
        </w:numPr>
        <w:suppressAutoHyphens w:val="0"/>
        <w:spacing w:before="100" w:beforeAutospacing="1" w:after="100" w:afterAutospacing="1"/>
        <w:ind w:left="780" w:right="180"/>
        <w:contextualSpacing/>
        <w:rPr>
          <w:color w:val="000000"/>
        </w:rPr>
      </w:pPr>
      <w:r>
        <w:rPr>
          <w:color w:val="000000"/>
        </w:rPr>
        <w:t>изготовление готовой продукции;</w:t>
      </w:r>
    </w:p>
    <w:p w:rsidR="001151C8" w:rsidRDefault="001151C8" w:rsidP="001151C8">
      <w:pPr>
        <w:numPr>
          <w:ilvl w:val="0"/>
          <w:numId w:val="30"/>
        </w:numPr>
        <w:suppressAutoHyphens w:val="0"/>
        <w:spacing w:before="100" w:beforeAutospacing="1" w:after="100" w:afterAutospacing="1"/>
        <w:ind w:left="780" w:right="180"/>
        <w:rPr>
          <w:color w:val="000000"/>
        </w:rPr>
      </w:pPr>
      <w:r>
        <w:rPr>
          <w:color w:val="000000"/>
        </w:rPr>
        <w:t>…</w:t>
      </w:r>
    </w:p>
    <w:p w:rsidR="001151C8" w:rsidRPr="00290396" w:rsidRDefault="001151C8" w:rsidP="001151C8">
      <w:pPr>
        <w:rPr>
          <w:color w:val="000000"/>
        </w:rPr>
      </w:pPr>
      <w:r w:rsidRPr="00290396">
        <w:rPr>
          <w:color w:val="000000"/>
        </w:rPr>
        <w:t>6.2. Затраты на изготовление готовой продукции (выполнение работ, оказание услуг) делятся на прямые и накладные.</w:t>
      </w:r>
    </w:p>
    <w:p w:rsidR="001151C8" w:rsidRDefault="001151C8" w:rsidP="001151C8">
      <w:pPr>
        <w:rPr>
          <w:color w:val="000000"/>
        </w:rPr>
      </w:pPr>
      <w:r w:rsidRPr="00290396">
        <w:rPr>
          <w:color w:val="000000"/>
        </w:rPr>
        <w:t xml:space="preserve">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w:t>
      </w:r>
      <w:r>
        <w:rPr>
          <w:color w:val="000000"/>
        </w:rPr>
        <w:t>В том числе:</w:t>
      </w:r>
    </w:p>
    <w:p w:rsidR="001151C8" w:rsidRPr="00290396" w:rsidRDefault="001151C8" w:rsidP="001151C8">
      <w:pPr>
        <w:numPr>
          <w:ilvl w:val="0"/>
          <w:numId w:val="31"/>
        </w:numPr>
        <w:suppressAutoHyphens w:val="0"/>
        <w:spacing w:before="100" w:beforeAutospacing="1" w:after="100" w:afterAutospacing="1"/>
        <w:ind w:left="780" w:right="180"/>
        <w:contextualSpacing/>
        <w:rPr>
          <w:color w:val="000000"/>
        </w:rPr>
      </w:pPr>
      <w:r w:rsidRPr="00290396">
        <w:rPr>
          <w:color w:val="000000"/>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1151C8" w:rsidRPr="00290396" w:rsidRDefault="001151C8" w:rsidP="001151C8">
      <w:pPr>
        <w:numPr>
          <w:ilvl w:val="0"/>
          <w:numId w:val="31"/>
        </w:numPr>
        <w:suppressAutoHyphens w:val="0"/>
        <w:spacing w:before="100" w:beforeAutospacing="1" w:after="100" w:afterAutospacing="1"/>
        <w:ind w:left="780" w:right="180"/>
        <w:contextualSpacing/>
        <w:rPr>
          <w:color w:val="000000"/>
        </w:rPr>
      </w:pPr>
      <w:r w:rsidRPr="00290396">
        <w:rPr>
          <w:color w:val="000000"/>
        </w:rPr>
        <w:t>списанные материальные запасы, израсходованные непосредственно на оказание услуги (изготовление продукции), естественная убыль;</w:t>
      </w:r>
    </w:p>
    <w:p w:rsidR="001151C8" w:rsidRPr="00290396" w:rsidRDefault="001151C8" w:rsidP="001151C8">
      <w:pPr>
        <w:numPr>
          <w:ilvl w:val="0"/>
          <w:numId w:val="31"/>
        </w:numPr>
        <w:suppressAutoHyphens w:val="0"/>
        <w:spacing w:before="100" w:beforeAutospacing="1" w:after="100" w:afterAutospacing="1"/>
        <w:ind w:left="780" w:right="180"/>
        <w:contextualSpacing/>
        <w:rPr>
          <w:color w:val="000000"/>
        </w:rPr>
      </w:pPr>
      <w:r w:rsidRPr="00290396">
        <w:rPr>
          <w:color w:val="000000"/>
        </w:rPr>
        <w:t>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rsidR="001151C8" w:rsidRPr="00290396" w:rsidRDefault="001151C8" w:rsidP="001151C8">
      <w:pPr>
        <w:numPr>
          <w:ilvl w:val="0"/>
          <w:numId w:val="31"/>
        </w:numPr>
        <w:suppressAutoHyphens w:val="0"/>
        <w:spacing w:before="100" w:beforeAutospacing="1" w:after="100" w:afterAutospacing="1"/>
        <w:ind w:left="780" w:right="180"/>
        <w:contextualSpacing/>
        <w:rPr>
          <w:color w:val="000000"/>
        </w:rPr>
      </w:pPr>
      <w:r w:rsidRPr="00290396">
        <w:rPr>
          <w:color w:val="000000"/>
        </w:rPr>
        <w:t>сумма амортизации основных средств, которые используются при оказании услуги (изготовлении продукции);</w:t>
      </w:r>
    </w:p>
    <w:p w:rsidR="001151C8" w:rsidRPr="00290396" w:rsidRDefault="001151C8" w:rsidP="001151C8">
      <w:pPr>
        <w:numPr>
          <w:ilvl w:val="0"/>
          <w:numId w:val="31"/>
        </w:numPr>
        <w:suppressAutoHyphens w:val="0"/>
        <w:spacing w:before="100" w:beforeAutospacing="1" w:after="100" w:afterAutospacing="1"/>
        <w:ind w:left="780" w:right="180"/>
        <w:contextualSpacing/>
        <w:rPr>
          <w:color w:val="000000"/>
        </w:rPr>
      </w:pPr>
      <w:r w:rsidRPr="00290396">
        <w:rPr>
          <w:color w:val="000000"/>
        </w:rPr>
        <w:t>расходы на аренду помещений, которые используются для оказания услуги (изготовления продукции);</w:t>
      </w:r>
    </w:p>
    <w:p w:rsidR="001151C8" w:rsidRDefault="001151C8" w:rsidP="001151C8">
      <w:pPr>
        <w:numPr>
          <w:ilvl w:val="0"/>
          <w:numId w:val="31"/>
        </w:numPr>
        <w:suppressAutoHyphens w:val="0"/>
        <w:spacing w:before="100" w:beforeAutospacing="1" w:after="100" w:afterAutospacing="1"/>
        <w:ind w:left="780" w:right="180"/>
        <w:rPr>
          <w:color w:val="000000"/>
        </w:rPr>
      </w:pPr>
      <w:r>
        <w:rPr>
          <w:color w:val="000000"/>
        </w:rPr>
        <w:t>…</w:t>
      </w:r>
    </w:p>
    <w:p w:rsidR="001151C8" w:rsidRPr="00290396" w:rsidRDefault="001151C8" w:rsidP="001151C8">
      <w:pPr>
        <w:rPr>
          <w:color w:val="000000"/>
        </w:rPr>
      </w:pPr>
      <w:r w:rsidRPr="00290396">
        <w:rPr>
          <w:color w:val="000000"/>
        </w:rPr>
        <w:t>В составе накладных расходов при формировании себестоимости услуг (готовой продукции) учитываются расходы:</w:t>
      </w:r>
    </w:p>
    <w:p w:rsidR="001151C8" w:rsidRPr="00290396" w:rsidRDefault="001151C8" w:rsidP="001151C8">
      <w:pPr>
        <w:numPr>
          <w:ilvl w:val="0"/>
          <w:numId w:val="32"/>
        </w:numPr>
        <w:suppressAutoHyphens w:val="0"/>
        <w:spacing w:before="100" w:beforeAutospacing="1" w:after="100" w:afterAutospacing="1"/>
        <w:ind w:left="780" w:right="180"/>
        <w:contextualSpacing/>
        <w:rPr>
          <w:color w:val="000000"/>
        </w:rPr>
      </w:pPr>
      <w:r w:rsidRPr="00290396">
        <w:rPr>
          <w:color w:val="000000"/>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1151C8" w:rsidRPr="00290396" w:rsidRDefault="001151C8" w:rsidP="001151C8">
      <w:pPr>
        <w:numPr>
          <w:ilvl w:val="0"/>
          <w:numId w:val="32"/>
        </w:numPr>
        <w:suppressAutoHyphens w:val="0"/>
        <w:spacing w:before="100" w:beforeAutospacing="1" w:after="100" w:afterAutospacing="1"/>
        <w:ind w:left="780" w:right="180"/>
        <w:contextualSpacing/>
        <w:rPr>
          <w:color w:val="000000"/>
        </w:rPr>
      </w:pPr>
      <w:r w:rsidRPr="00290396">
        <w:rPr>
          <w:color w:val="000000"/>
        </w:rPr>
        <w:t>материальные запасы, израсходованные на нужды учреждения, естественная убыль;</w:t>
      </w:r>
    </w:p>
    <w:p w:rsidR="001151C8" w:rsidRPr="00290396" w:rsidRDefault="001151C8" w:rsidP="001151C8">
      <w:pPr>
        <w:numPr>
          <w:ilvl w:val="0"/>
          <w:numId w:val="32"/>
        </w:numPr>
        <w:suppressAutoHyphens w:val="0"/>
        <w:spacing w:before="100" w:beforeAutospacing="1" w:after="100" w:afterAutospacing="1"/>
        <w:ind w:left="780" w:right="180"/>
        <w:contextualSpacing/>
        <w:rPr>
          <w:color w:val="000000"/>
        </w:rPr>
      </w:pPr>
      <w:r w:rsidRPr="00290396">
        <w:rPr>
          <w:color w:val="000000"/>
        </w:rPr>
        <w:t>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rsidR="001151C8" w:rsidRPr="00290396" w:rsidRDefault="001151C8" w:rsidP="001151C8">
      <w:pPr>
        <w:numPr>
          <w:ilvl w:val="0"/>
          <w:numId w:val="32"/>
        </w:numPr>
        <w:suppressAutoHyphens w:val="0"/>
        <w:spacing w:before="100" w:beforeAutospacing="1" w:after="100" w:afterAutospacing="1"/>
        <w:ind w:left="780" w:right="180"/>
        <w:contextualSpacing/>
        <w:rPr>
          <w:color w:val="000000"/>
        </w:rPr>
      </w:pPr>
      <w:r w:rsidRPr="00290396">
        <w:rPr>
          <w:color w:val="000000"/>
        </w:rPr>
        <w:t>амортизация основных средств, которые используются для изготовления разных видов продукции, оказания услуг;</w:t>
      </w:r>
    </w:p>
    <w:p w:rsidR="001151C8" w:rsidRPr="00290396" w:rsidRDefault="001151C8" w:rsidP="001151C8">
      <w:pPr>
        <w:numPr>
          <w:ilvl w:val="0"/>
          <w:numId w:val="32"/>
        </w:numPr>
        <w:suppressAutoHyphens w:val="0"/>
        <w:spacing w:before="100" w:beforeAutospacing="1" w:after="100" w:afterAutospacing="1"/>
        <w:ind w:left="780" w:right="180"/>
        <w:contextualSpacing/>
        <w:rPr>
          <w:color w:val="000000"/>
        </w:rPr>
      </w:pPr>
      <w:r w:rsidRPr="00290396">
        <w:rPr>
          <w:color w:val="000000"/>
        </w:rPr>
        <w:t>расходы, связанные с ремонтом, техническим обслуживанием нефинансовых активов;</w:t>
      </w:r>
    </w:p>
    <w:p w:rsidR="001151C8" w:rsidRDefault="001151C8" w:rsidP="001151C8">
      <w:pPr>
        <w:numPr>
          <w:ilvl w:val="0"/>
          <w:numId w:val="32"/>
        </w:numPr>
        <w:suppressAutoHyphens w:val="0"/>
        <w:spacing w:before="100" w:beforeAutospacing="1" w:after="100" w:afterAutospacing="1"/>
        <w:ind w:left="780" w:right="180"/>
        <w:rPr>
          <w:color w:val="000000"/>
        </w:rPr>
      </w:pPr>
      <w:r>
        <w:rPr>
          <w:color w:val="000000"/>
        </w:rPr>
        <w:t>…</w:t>
      </w:r>
    </w:p>
    <w:p w:rsidR="001151C8" w:rsidRPr="00290396" w:rsidRDefault="001151C8" w:rsidP="001151C8">
      <w:pPr>
        <w:rPr>
          <w:color w:val="000000"/>
        </w:rPr>
      </w:pPr>
      <w:r w:rsidRPr="00290396">
        <w:rPr>
          <w:color w:val="000000"/>
        </w:rPr>
        <w:t>6.3.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1151C8" w:rsidRPr="00290396" w:rsidRDefault="001151C8" w:rsidP="001151C8">
      <w:pPr>
        <w:rPr>
          <w:color w:val="000000"/>
        </w:rPr>
      </w:pPr>
      <w:r w:rsidRPr="00290396">
        <w:rPr>
          <w:color w:val="000000"/>
        </w:rPr>
        <w:t>6.4. В составе общехозяйственных расходов учитываются расходы, распределяемые между всеми видами услуг (продукции):</w:t>
      </w:r>
    </w:p>
    <w:p w:rsidR="001151C8" w:rsidRPr="00290396" w:rsidRDefault="001151C8" w:rsidP="001151C8">
      <w:pPr>
        <w:numPr>
          <w:ilvl w:val="0"/>
          <w:numId w:val="33"/>
        </w:numPr>
        <w:suppressAutoHyphens w:val="0"/>
        <w:spacing w:before="100" w:beforeAutospacing="1" w:after="100" w:afterAutospacing="1"/>
        <w:ind w:left="780" w:right="180"/>
        <w:contextualSpacing/>
        <w:rPr>
          <w:color w:val="000000"/>
        </w:rPr>
      </w:pPr>
      <w:r w:rsidRPr="00290396">
        <w:rPr>
          <w:color w:val="000000"/>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1151C8" w:rsidRPr="00290396" w:rsidRDefault="001151C8" w:rsidP="001151C8">
      <w:pPr>
        <w:numPr>
          <w:ilvl w:val="0"/>
          <w:numId w:val="33"/>
        </w:numPr>
        <w:suppressAutoHyphens w:val="0"/>
        <w:spacing w:before="100" w:beforeAutospacing="1" w:after="100" w:afterAutospacing="1"/>
        <w:ind w:left="780" w:right="180"/>
        <w:contextualSpacing/>
        <w:rPr>
          <w:color w:val="000000"/>
        </w:rPr>
      </w:pPr>
      <w:r w:rsidRPr="00290396">
        <w:rPr>
          <w:color w:val="000000"/>
        </w:rPr>
        <w:t>материальные запасы, израсходованные на общехозяйственные нужды учреждения (в том числе</w:t>
      </w:r>
      <w:r>
        <w:rPr>
          <w:color w:val="000000"/>
        </w:rPr>
        <w:t> </w:t>
      </w:r>
      <w:r w:rsidRPr="00290396">
        <w:rPr>
          <w:color w:val="000000"/>
        </w:rPr>
        <w:t>в качестве естественной убыли, пришедшие в негодность) на цели, не связанные напрямую с оказанием услуг (изготовлением готовой продукции);</w:t>
      </w:r>
    </w:p>
    <w:p w:rsidR="001151C8" w:rsidRPr="00290396" w:rsidRDefault="001151C8" w:rsidP="001151C8">
      <w:pPr>
        <w:numPr>
          <w:ilvl w:val="0"/>
          <w:numId w:val="33"/>
        </w:numPr>
        <w:suppressAutoHyphens w:val="0"/>
        <w:spacing w:before="100" w:beforeAutospacing="1" w:after="100" w:afterAutospacing="1"/>
        <w:ind w:left="780" w:right="180"/>
        <w:contextualSpacing/>
        <w:rPr>
          <w:color w:val="000000"/>
        </w:rPr>
      </w:pPr>
      <w:r w:rsidRPr="00290396">
        <w:rPr>
          <w:color w:val="000000"/>
        </w:rPr>
        <w:t>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1151C8" w:rsidRPr="00290396" w:rsidRDefault="001151C8" w:rsidP="001151C8">
      <w:pPr>
        <w:numPr>
          <w:ilvl w:val="0"/>
          <w:numId w:val="33"/>
        </w:numPr>
        <w:suppressAutoHyphens w:val="0"/>
        <w:spacing w:before="100" w:beforeAutospacing="1" w:after="100" w:afterAutospacing="1"/>
        <w:ind w:left="780" w:right="180"/>
        <w:contextualSpacing/>
        <w:rPr>
          <w:color w:val="000000"/>
        </w:rPr>
      </w:pPr>
      <w:r w:rsidRPr="00290396">
        <w:rPr>
          <w:color w:val="000000"/>
        </w:rPr>
        <w:t>амортизация основных средств, не связанных напрямую с оказанием услуг (выполнением работ, изготовлением готовой продукции);</w:t>
      </w:r>
    </w:p>
    <w:p w:rsidR="001151C8" w:rsidRDefault="001151C8" w:rsidP="001151C8">
      <w:pPr>
        <w:numPr>
          <w:ilvl w:val="0"/>
          <w:numId w:val="33"/>
        </w:numPr>
        <w:suppressAutoHyphens w:val="0"/>
        <w:spacing w:before="100" w:beforeAutospacing="1" w:after="100" w:afterAutospacing="1"/>
        <w:ind w:left="780" w:right="180"/>
        <w:contextualSpacing/>
        <w:rPr>
          <w:color w:val="000000"/>
        </w:rPr>
      </w:pPr>
      <w:r>
        <w:rPr>
          <w:color w:val="000000"/>
        </w:rPr>
        <w:t>коммунальные расходы;</w:t>
      </w:r>
    </w:p>
    <w:p w:rsidR="001151C8" w:rsidRDefault="001151C8" w:rsidP="001151C8">
      <w:pPr>
        <w:numPr>
          <w:ilvl w:val="0"/>
          <w:numId w:val="33"/>
        </w:numPr>
        <w:suppressAutoHyphens w:val="0"/>
        <w:spacing w:before="100" w:beforeAutospacing="1" w:after="100" w:afterAutospacing="1"/>
        <w:ind w:left="780" w:right="180"/>
        <w:contextualSpacing/>
        <w:rPr>
          <w:color w:val="000000"/>
        </w:rPr>
      </w:pPr>
      <w:r>
        <w:rPr>
          <w:color w:val="000000"/>
        </w:rPr>
        <w:t>расходы на услуги связи;</w:t>
      </w:r>
    </w:p>
    <w:p w:rsidR="001151C8" w:rsidRDefault="001151C8" w:rsidP="001151C8">
      <w:pPr>
        <w:numPr>
          <w:ilvl w:val="0"/>
          <w:numId w:val="33"/>
        </w:numPr>
        <w:suppressAutoHyphens w:val="0"/>
        <w:spacing w:before="100" w:beforeAutospacing="1" w:after="100" w:afterAutospacing="1"/>
        <w:ind w:left="780" w:right="180"/>
        <w:contextualSpacing/>
        <w:rPr>
          <w:color w:val="000000"/>
        </w:rPr>
      </w:pPr>
      <w:r>
        <w:rPr>
          <w:color w:val="000000"/>
        </w:rPr>
        <w:t>расходы на транспортные услуги;</w:t>
      </w:r>
    </w:p>
    <w:p w:rsidR="001151C8" w:rsidRPr="00290396" w:rsidRDefault="001151C8" w:rsidP="001151C8">
      <w:pPr>
        <w:numPr>
          <w:ilvl w:val="0"/>
          <w:numId w:val="33"/>
        </w:numPr>
        <w:suppressAutoHyphens w:val="0"/>
        <w:spacing w:before="100" w:beforeAutospacing="1" w:after="100" w:afterAutospacing="1"/>
        <w:ind w:left="780" w:right="180"/>
        <w:contextualSpacing/>
        <w:rPr>
          <w:color w:val="000000"/>
        </w:rPr>
      </w:pPr>
      <w:r w:rsidRPr="00290396">
        <w:rPr>
          <w:color w:val="000000"/>
        </w:rPr>
        <w:t>расходы на содержание транспорта, зданий, сооружений и инвентаря общехозяйственного назначения;</w:t>
      </w:r>
    </w:p>
    <w:p w:rsidR="001151C8" w:rsidRDefault="001151C8" w:rsidP="001151C8">
      <w:pPr>
        <w:numPr>
          <w:ilvl w:val="0"/>
          <w:numId w:val="33"/>
        </w:numPr>
        <w:suppressAutoHyphens w:val="0"/>
        <w:spacing w:before="100" w:beforeAutospacing="1" w:after="100" w:afterAutospacing="1"/>
        <w:ind w:left="780" w:right="180"/>
        <w:contextualSpacing/>
        <w:rPr>
          <w:color w:val="000000"/>
        </w:rPr>
      </w:pPr>
      <w:r>
        <w:rPr>
          <w:color w:val="000000"/>
        </w:rPr>
        <w:t>расходы на охрану учреждения;</w:t>
      </w:r>
    </w:p>
    <w:p w:rsidR="001151C8" w:rsidRPr="00290396" w:rsidRDefault="001151C8" w:rsidP="001151C8">
      <w:pPr>
        <w:numPr>
          <w:ilvl w:val="0"/>
          <w:numId w:val="33"/>
        </w:numPr>
        <w:suppressAutoHyphens w:val="0"/>
        <w:spacing w:before="100" w:beforeAutospacing="1" w:after="100" w:afterAutospacing="1"/>
        <w:ind w:left="780" w:right="180"/>
        <w:rPr>
          <w:color w:val="000000"/>
        </w:rPr>
      </w:pPr>
      <w:r w:rsidRPr="00290396">
        <w:rPr>
          <w:color w:val="000000"/>
        </w:rPr>
        <w:t>расходы на прочие работы и услуги, на общехозяйственные нужды.</w:t>
      </w:r>
    </w:p>
    <w:p w:rsidR="001151C8" w:rsidRPr="00290396" w:rsidRDefault="001151C8" w:rsidP="001151C8">
      <w:pPr>
        <w:rPr>
          <w:color w:val="000000"/>
        </w:rPr>
      </w:pPr>
      <w:r w:rsidRPr="00290396">
        <w:rPr>
          <w:color w:val="000000"/>
        </w:rPr>
        <w:t>Общехозяйственные</w:t>
      </w:r>
      <w:r>
        <w:rPr>
          <w:color w:val="000000"/>
        </w:rPr>
        <w:t> </w:t>
      </w:r>
      <w:r w:rsidRPr="00290396">
        <w:rPr>
          <w:color w:val="000000"/>
        </w:rPr>
        <w:t>расходы учреждения, произведенные за отчетный период (месяц), распределяются:</w:t>
      </w:r>
    </w:p>
    <w:p w:rsidR="001151C8" w:rsidRPr="00290396" w:rsidRDefault="001151C8" w:rsidP="001151C8">
      <w:pPr>
        <w:numPr>
          <w:ilvl w:val="0"/>
          <w:numId w:val="34"/>
        </w:numPr>
        <w:suppressAutoHyphens w:val="0"/>
        <w:spacing w:before="100" w:beforeAutospacing="1" w:after="100" w:afterAutospacing="1"/>
        <w:ind w:left="780" w:right="180"/>
        <w:contextualSpacing/>
        <w:rPr>
          <w:color w:val="000000"/>
        </w:rPr>
      </w:pPr>
      <w:r w:rsidRPr="00290396">
        <w:rPr>
          <w:color w:val="000000"/>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1151C8" w:rsidRPr="00290396" w:rsidRDefault="001151C8" w:rsidP="001151C8">
      <w:pPr>
        <w:numPr>
          <w:ilvl w:val="0"/>
          <w:numId w:val="34"/>
        </w:numPr>
        <w:suppressAutoHyphens w:val="0"/>
        <w:spacing w:before="100" w:beforeAutospacing="1" w:after="100" w:afterAutospacing="1"/>
        <w:ind w:left="780" w:right="180"/>
        <w:rPr>
          <w:color w:val="000000"/>
        </w:rPr>
      </w:pPr>
      <w:r w:rsidRPr="00290396">
        <w:rPr>
          <w:color w:val="000000"/>
        </w:rPr>
        <w:t xml:space="preserve">в части </w:t>
      </w:r>
      <w:proofErr w:type="spellStart"/>
      <w:r w:rsidRPr="00290396">
        <w:rPr>
          <w:color w:val="000000"/>
        </w:rPr>
        <w:t>нераспределяемых</w:t>
      </w:r>
      <w:proofErr w:type="spellEnd"/>
      <w:r w:rsidRPr="00290396">
        <w:rPr>
          <w:color w:val="000000"/>
        </w:rPr>
        <w:t xml:space="preserve"> расходов – на увеличение расходов текущего финансового года (КБК Х.401.20.000).</w:t>
      </w:r>
    </w:p>
    <w:p w:rsidR="001151C8" w:rsidRPr="00290396" w:rsidRDefault="001151C8" w:rsidP="001151C8">
      <w:pPr>
        <w:rPr>
          <w:color w:val="000000"/>
        </w:rPr>
      </w:pPr>
      <w:r w:rsidRPr="00290396">
        <w:rPr>
          <w:color w:val="000000"/>
        </w:rPr>
        <w:t>6.5. Расходами, которые не включаются в себестоимость (</w:t>
      </w:r>
      <w:proofErr w:type="spellStart"/>
      <w:r w:rsidRPr="00290396">
        <w:rPr>
          <w:color w:val="000000"/>
        </w:rPr>
        <w:t>нераспределяемые</w:t>
      </w:r>
      <w:proofErr w:type="spellEnd"/>
      <w:r w:rsidRPr="00290396">
        <w:rPr>
          <w:color w:val="000000"/>
        </w:rPr>
        <w:t xml:space="preserve"> расходы) и сразу списываются на финансовый результат (счет КБК Х.401.20.000), признаются:</w:t>
      </w:r>
    </w:p>
    <w:p w:rsidR="001151C8" w:rsidRPr="00290396" w:rsidRDefault="001151C8" w:rsidP="001151C8">
      <w:pPr>
        <w:numPr>
          <w:ilvl w:val="0"/>
          <w:numId w:val="35"/>
        </w:numPr>
        <w:suppressAutoHyphens w:val="0"/>
        <w:spacing w:before="100" w:beforeAutospacing="1" w:after="100" w:afterAutospacing="1"/>
        <w:ind w:left="780" w:right="180"/>
        <w:contextualSpacing/>
        <w:rPr>
          <w:color w:val="000000"/>
        </w:rPr>
      </w:pPr>
      <w:r w:rsidRPr="00290396">
        <w:rPr>
          <w:color w:val="000000"/>
        </w:rPr>
        <w:t>расходы на социальное обеспечение населения;</w:t>
      </w:r>
    </w:p>
    <w:p w:rsidR="001151C8" w:rsidRDefault="001151C8" w:rsidP="001151C8">
      <w:pPr>
        <w:numPr>
          <w:ilvl w:val="0"/>
          <w:numId w:val="35"/>
        </w:numPr>
        <w:suppressAutoHyphens w:val="0"/>
        <w:spacing w:before="100" w:beforeAutospacing="1" w:after="100" w:afterAutospacing="1"/>
        <w:ind w:left="780" w:right="180"/>
        <w:contextualSpacing/>
        <w:rPr>
          <w:color w:val="000000"/>
        </w:rPr>
      </w:pPr>
      <w:r>
        <w:rPr>
          <w:color w:val="000000"/>
        </w:rPr>
        <w:t>расходы на транспортный налог;</w:t>
      </w:r>
    </w:p>
    <w:p w:rsidR="001151C8" w:rsidRPr="00290396" w:rsidRDefault="001151C8" w:rsidP="001151C8">
      <w:pPr>
        <w:numPr>
          <w:ilvl w:val="0"/>
          <w:numId w:val="35"/>
        </w:numPr>
        <w:suppressAutoHyphens w:val="0"/>
        <w:spacing w:before="100" w:beforeAutospacing="1" w:after="100" w:afterAutospacing="1"/>
        <w:ind w:left="780" w:right="180"/>
        <w:contextualSpacing/>
        <w:rPr>
          <w:color w:val="000000"/>
        </w:rPr>
      </w:pPr>
      <w:r w:rsidRPr="00290396">
        <w:rPr>
          <w:color w:val="000000"/>
        </w:rPr>
        <w:t>расходы на налог на имущество;</w:t>
      </w:r>
    </w:p>
    <w:p w:rsidR="001151C8" w:rsidRPr="00290396" w:rsidRDefault="001151C8" w:rsidP="001151C8">
      <w:pPr>
        <w:numPr>
          <w:ilvl w:val="0"/>
          <w:numId w:val="35"/>
        </w:numPr>
        <w:suppressAutoHyphens w:val="0"/>
        <w:spacing w:before="100" w:beforeAutospacing="1" w:after="100" w:afterAutospacing="1"/>
        <w:ind w:left="780" w:right="180"/>
        <w:contextualSpacing/>
        <w:rPr>
          <w:color w:val="000000"/>
        </w:rPr>
      </w:pPr>
      <w:r w:rsidRPr="00290396">
        <w:rPr>
          <w:color w:val="000000"/>
        </w:rPr>
        <w:t>штрафы и пени по налогам, штрафы, пени, неустойки за нарушение условий</w:t>
      </w:r>
      <w:r>
        <w:rPr>
          <w:color w:val="000000"/>
        </w:rPr>
        <w:t> </w:t>
      </w:r>
      <w:r w:rsidRPr="00290396">
        <w:rPr>
          <w:color w:val="000000"/>
        </w:rPr>
        <w:t>договоров;</w:t>
      </w:r>
    </w:p>
    <w:p w:rsidR="001151C8" w:rsidRPr="00290396" w:rsidRDefault="001151C8" w:rsidP="001151C8">
      <w:pPr>
        <w:numPr>
          <w:ilvl w:val="0"/>
          <w:numId w:val="35"/>
        </w:numPr>
        <w:suppressAutoHyphens w:val="0"/>
        <w:spacing w:before="100" w:beforeAutospacing="1" w:after="100" w:afterAutospacing="1"/>
        <w:ind w:left="780" w:right="180"/>
        <w:contextualSpacing/>
        <w:rPr>
          <w:color w:val="000000"/>
        </w:rPr>
      </w:pPr>
      <w:r w:rsidRPr="00290396">
        <w:rPr>
          <w:color w:val="000000"/>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1151C8" w:rsidRDefault="001151C8" w:rsidP="001151C8">
      <w:pPr>
        <w:numPr>
          <w:ilvl w:val="0"/>
          <w:numId w:val="35"/>
        </w:numPr>
        <w:suppressAutoHyphens w:val="0"/>
        <w:spacing w:before="100" w:beforeAutospacing="1" w:after="100" w:afterAutospacing="1"/>
        <w:ind w:left="780" w:right="180"/>
        <w:rPr>
          <w:color w:val="000000"/>
        </w:rPr>
      </w:pPr>
      <w:r>
        <w:rPr>
          <w:color w:val="000000"/>
        </w:rPr>
        <w:t>…</w:t>
      </w:r>
    </w:p>
    <w:p w:rsidR="001151C8" w:rsidRPr="00290396" w:rsidRDefault="001151C8" w:rsidP="001151C8">
      <w:pPr>
        <w:rPr>
          <w:color w:val="000000"/>
        </w:rPr>
      </w:pPr>
      <w:r w:rsidRPr="00290396">
        <w:rPr>
          <w:color w:val="000000"/>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1151C8" w:rsidRPr="00290396" w:rsidRDefault="001151C8" w:rsidP="001151C8">
      <w:pPr>
        <w:rPr>
          <w:color w:val="000000"/>
        </w:rPr>
      </w:pPr>
      <w:r w:rsidRPr="00290396">
        <w:rPr>
          <w:color w:val="000000"/>
        </w:rPr>
        <w:t>6.7. Доля затрат на незавершенное производство рассчитывается:</w:t>
      </w:r>
    </w:p>
    <w:p w:rsidR="001151C8" w:rsidRPr="00290396" w:rsidRDefault="001151C8" w:rsidP="001151C8">
      <w:pPr>
        <w:numPr>
          <w:ilvl w:val="0"/>
          <w:numId w:val="36"/>
        </w:numPr>
        <w:suppressAutoHyphens w:val="0"/>
        <w:spacing w:before="100" w:beforeAutospacing="1" w:after="100" w:afterAutospacing="1"/>
        <w:ind w:left="780" w:right="180"/>
        <w:contextualSpacing/>
        <w:rPr>
          <w:color w:val="000000"/>
        </w:rPr>
      </w:pPr>
      <w:r w:rsidRPr="00290396">
        <w:rPr>
          <w:color w:val="000000"/>
        </w:rPr>
        <w:t>в части услуг – пропорционально доле незавершенных заказов в общем объеме заказов, выполняемых в течение месяца;</w:t>
      </w:r>
    </w:p>
    <w:p w:rsidR="001151C8" w:rsidRPr="00290396" w:rsidRDefault="001151C8" w:rsidP="001151C8">
      <w:pPr>
        <w:numPr>
          <w:ilvl w:val="0"/>
          <w:numId w:val="36"/>
        </w:numPr>
        <w:suppressAutoHyphens w:val="0"/>
        <w:spacing w:before="100" w:beforeAutospacing="1" w:after="100" w:afterAutospacing="1"/>
        <w:ind w:left="780" w:right="180"/>
        <w:rPr>
          <w:color w:val="000000"/>
        </w:rPr>
      </w:pPr>
      <w:r w:rsidRPr="00290396">
        <w:rPr>
          <w:color w:val="000000"/>
        </w:rPr>
        <w:t>в части продукции – пропорционально доле неготовых изделий в общем объеме изделий, изготавливаемых в течение месяца.</w:t>
      </w:r>
    </w:p>
    <w:p w:rsidR="001151C8" w:rsidRPr="00290396" w:rsidRDefault="001151C8" w:rsidP="001151C8">
      <w:pPr>
        <w:rPr>
          <w:color w:val="000000"/>
        </w:rPr>
      </w:pPr>
      <w:r w:rsidRPr="00290396">
        <w:rPr>
          <w:color w:val="000000"/>
        </w:rPr>
        <w:t>Основание: пункт 135 Инструкции к Единому плану счетов № 157н, пункты 20, 28, 33 СГС «Запасы».</w:t>
      </w:r>
    </w:p>
    <w:p w:rsidR="001151C8" w:rsidRPr="00290396" w:rsidRDefault="001151C8" w:rsidP="001151C8">
      <w:pPr>
        <w:rPr>
          <w:color w:val="000000"/>
        </w:rPr>
      </w:pPr>
      <w:r w:rsidRPr="00290396">
        <w:rPr>
          <w:b/>
          <w:bCs/>
          <w:color w:val="000000"/>
        </w:rPr>
        <w:t>7. Расчеты с подотчетными лицами</w:t>
      </w:r>
    </w:p>
    <w:p w:rsidR="001151C8" w:rsidRDefault="001151C8" w:rsidP="001151C8">
      <w:pPr>
        <w:rPr>
          <w:color w:val="000000"/>
        </w:rPr>
      </w:pPr>
      <w:r w:rsidRPr="00290396">
        <w:rPr>
          <w:color w:val="000000"/>
        </w:rPr>
        <w:t xml:space="preserve">7.1. Денежные средства выдаются под отчет на основании приказа руководителя или служебной записки, согласованной с руководителем. </w:t>
      </w:r>
      <w:r>
        <w:rPr>
          <w:color w:val="000000"/>
        </w:rPr>
        <w:t>Выдача денежных средств под отчет производится путем:</w:t>
      </w:r>
    </w:p>
    <w:p w:rsidR="001151C8" w:rsidRPr="00290396" w:rsidRDefault="001151C8" w:rsidP="001151C8">
      <w:pPr>
        <w:numPr>
          <w:ilvl w:val="0"/>
          <w:numId w:val="37"/>
        </w:numPr>
        <w:suppressAutoHyphens w:val="0"/>
        <w:spacing w:before="100" w:beforeAutospacing="1" w:after="100" w:afterAutospacing="1"/>
        <w:ind w:left="780" w:right="180"/>
        <w:rPr>
          <w:color w:val="000000"/>
        </w:rPr>
      </w:pPr>
      <w:r w:rsidRPr="00290396">
        <w:rPr>
          <w:color w:val="000000"/>
        </w:rPr>
        <w:t>перечисления на зарплатную карту материально ответственного лица.</w:t>
      </w:r>
    </w:p>
    <w:p w:rsidR="001151C8" w:rsidRPr="00290396" w:rsidRDefault="001151C8" w:rsidP="001151C8">
      <w:pPr>
        <w:rPr>
          <w:color w:val="000000"/>
        </w:rPr>
      </w:pPr>
      <w:r w:rsidRPr="00290396">
        <w:rPr>
          <w:color w:val="000000"/>
        </w:rPr>
        <w:t>Способ выдачи денежных средств указывается в служебной записке или приказе руководителя.</w:t>
      </w:r>
    </w:p>
    <w:p w:rsidR="001151C8" w:rsidRPr="00290396" w:rsidRDefault="001151C8" w:rsidP="001151C8">
      <w:pPr>
        <w:rPr>
          <w:color w:val="000000"/>
        </w:rPr>
      </w:pPr>
      <w:r w:rsidRPr="00290396">
        <w:rPr>
          <w:color w:val="000000"/>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1151C8" w:rsidRPr="00290396" w:rsidRDefault="001151C8" w:rsidP="001151C8">
      <w:pPr>
        <w:rPr>
          <w:color w:val="000000"/>
        </w:rPr>
      </w:pPr>
      <w:r w:rsidRPr="00290396">
        <w:rPr>
          <w:color w:val="000000"/>
        </w:rPr>
        <w:t>7.3. Предельная сумма выдачи денежных средств под отчет на хозяйственные расходы 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1151C8" w:rsidRPr="00290396" w:rsidRDefault="001151C8" w:rsidP="001151C8">
      <w:pPr>
        <w:rPr>
          <w:color w:val="000000"/>
        </w:rPr>
      </w:pPr>
      <w:r w:rsidRPr="00290396">
        <w:rPr>
          <w:color w:val="000000"/>
        </w:rPr>
        <w:t>Основание: пункт 4</w:t>
      </w:r>
      <w:r>
        <w:rPr>
          <w:color w:val="000000"/>
        </w:rPr>
        <w:t> </w:t>
      </w:r>
      <w:r w:rsidRPr="00290396">
        <w:rPr>
          <w:color w:val="000000"/>
        </w:rPr>
        <w:t>Указаний</w:t>
      </w:r>
      <w:r>
        <w:rPr>
          <w:color w:val="000000"/>
        </w:rPr>
        <w:t> </w:t>
      </w:r>
      <w:r w:rsidRPr="00290396">
        <w:rPr>
          <w:color w:val="000000"/>
        </w:rPr>
        <w:t>ЦБ от 09.12.2019 № 5348-У.</w:t>
      </w:r>
    </w:p>
    <w:p w:rsidR="001151C8" w:rsidRPr="00290396" w:rsidRDefault="001151C8" w:rsidP="001151C8">
      <w:pPr>
        <w:rPr>
          <w:color w:val="000000"/>
        </w:rPr>
      </w:pPr>
      <w:r w:rsidRPr="00290396">
        <w:rPr>
          <w:color w:val="000000"/>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1151C8" w:rsidRPr="00290396" w:rsidRDefault="001151C8" w:rsidP="001151C8">
      <w:pPr>
        <w:rPr>
          <w:color w:val="000000"/>
        </w:rPr>
      </w:pPr>
      <w:r w:rsidRPr="00290396">
        <w:rPr>
          <w:color w:val="000000"/>
        </w:rPr>
        <w:t>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1151C8" w:rsidRPr="00290396" w:rsidRDefault="001151C8" w:rsidP="001151C8">
      <w:pPr>
        <w:rPr>
          <w:color w:val="000000"/>
        </w:rPr>
      </w:pPr>
      <w:r w:rsidRPr="00290396">
        <w:rPr>
          <w:color w:val="000000"/>
        </w:rPr>
        <w:t>7.6. Предельные сроки отчета по выданным доверенностям на получение материальных ценностей устанавливаются следующие:</w:t>
      </w:r>
    </w:p>
    <w:p w:rsidR="001151C8" w:rsidRPr="00290396" w:rsidRDefault="001151C8" w:rsidP="001151C8">
      <w:pPr>
        <w:numPr>
          <w:ilvl w:val="0"/>
          <w:numId w:val="38"/>
        </w:numPr>
        <w:suppressAutoHyphens w:val="0"/>
        <w:spacing w:before="100" w:beforeAutospacing="1" w:after="100" w:afterAutospacing="1"/>
        <w:ind w:left="780" w:right="180"/>
        <w:contextualSpacing/>
        <w:rPr>
          <w:color w:val="000000"/>
        </w:rPr>
      </w:pPr>
      <w:r w:rsidRPr="00290396">
        <w:rPr>
          <w:color w:val="000000"/>
        </w:rPr>
        <w:t>в течение 10 календарных дней с момента получения;</w:t>
      </w:r>
    </w:p>
    <w:p w:rsidR="001151C8" w:rsidRPr="00290396" w:rsidRDefault="001151C8" w:rsidP="001151C8">
      <w:pPr>
        <w:numPr>
          <w:ilvl w:val="0"/>
          <w:numId w:val="38"/>
        </w:numPr>
        <w:suppressAutoHyphens w:val="0"/>
        <w:spacing w:before="100" w:beforeAutospacing="1" w:after="100" w:afterAutospacing="1"/>
        <w:ind w:left="780" w:right="180"/>
        <w:rPr>
          <w:color w:val="000000"/>
        </w:rPr>
      </w:pPr>
      <w:r w:rsidRPr="00290396">
        <w:rPr>
          <w:color w:val="000000"/>
        </w:rPr>
        <w:t>в течение трех рабочих дней с момента получения материальных ценностей.</w:t>
      </w:r>
    </w:p>
    <w:p w:rsidR="001151C8" w:rsidRPr="00290396" w:rsidRDefault="001151C8" w:rsidP="001151C8">
      <w:pPr>
        <w:rPr>
          <w:color w:val="000000"/>
        </w:rPr>
      </w:pPr>
      <w:r w:rsidRPr="00290396">
        <w:rPr>
          <w:color w:val="000000"/>
        </w:rPr>
        <w:t>Доверенности выдаются штатным сотрудникам, с которыми заключен договор о полной материальной ответственности.</w:t>
      </w:r>
    </w:p>
    <w:p w:rsidR="001151C8" w:rsidRPr="00290396" w:rsidRDefault="001151C8" w:rsidP="001151C8">
      <w:pPr>
        <w:rPr>
          <w:color w:val="000000"/>
        </w:rPr>
      </w:pPr>
      <w:r w:rsidRPr="00290396">
        <w:rPr>
          <w:color w:val="000000"/>
        </w:rPr>
        <w:t>7.7</w:t>
      </w:r>
      <w:r>
        <w:rPr>
          <w:color w:val="000000"/>
        </w:rPr>
        <w:t> </w:t>
      </w:r>
      <w:r w:rsidRPr="00290396">
        <w:rPr>
          <w:color w:val="000000"/>
        </w:rPr>
        <w:t>Авансовые отчеты брошюруются в хронологическом порядке в последний день отчетного месяца.</w:t>
      </w:r>
    </w:p>
    <w:p w:rsidR="001151C8" w:rsidRPr="00290396" w:rsidRDefault="001151C8" w:rsidP="001151C8">
      <w:pPr>
        <w:rPr>
          <w:color w:val="000000"/>
        </w:rPr>
      </w:pPr>
      <w:r w:rsidRPr="00290396">
        <w:rPr>
          <w:b/>
          <w:bCs/>
          <w:color w:val="000000"/>
        </w:rPr>
        <w:t>8. Расчеты с дебиторами и кредиторами</w:t>
      </w:r>
    </w:p>
    <w:p w:rsidR="001151C8" w:rsidRPr="00290396" w:rsidRDefault="001151C8" w:rsidP="001151C8">
      <w:pPr>
        <w:rPr>
          <w:color w:val="000000"/>
        </w:rPr>
      </w:pPr>
      <w:r w:rsidRPr="00290396">
        <w:rPr>
          <w:color w:val="000000"/>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1151C8" w:rsidRPr="00290396" w:rsidRDefault="001151C8" w:rsidP="001151C8">
      <w:pPr>
        <w:rPr>
          <w:color w:val="000000"/>
        </w:rPr>
      </w:pPr>
      <w:r w:rsidRPr="00290396">
        <w:rPr>
          <w:color w:val="000000"/>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1151C8" w:rsidRPr="00290396" w:rsidRDefault="001151C8" w:rsidP="001151C8">
      <w:pPr>
        <w:rPr>
          <w:color w:val="000000"/>
        </w:rPr>
      </w:pPr>
      <w:r w:rsidRPr="00290396">
        <w:rPr>
          <w:color w:val="000000"/>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1151C8" w:rsidRPr="00290396" w:rsidRDefault="001151C8" w:rsidP="001151C8">
      <w:pPr>
        <w:rPr>
          <w:color w:val="000000"/>
        </w:rPr>
      </w:pPr>
      <w:r w:rsidRPr="00290396">
        <w:rPr>
          <w:b/>
          <w:bCs/>
          <w:color w:val="000000"/>
        </w:rPr>
        <w:t>9. Расчеты по обязательствам</w:t>
      </w:r>
    </w:p>
    <w:p w:rsidR="001151C8" w:rsidRPr="00290396" w:rsidRDefault="001151C8" w:rsidP="001151C8">
      <w:pPr>
        <w:rPr>
          <w:color w:val="000000"/>
        </w:rPr>
      </w:pPr>
      <w:r w:rsidRPr="00290396">
        <w:rPr>
          <w:color w:val="000000"/>
        </w:rPr>
        <w:t>9.1. К счету КБК Х.303.05.000 «Расчеты по прочим платежам в бюджет» применяются дополнительные аналитические коды:</w:t>
      </w:r>
    </w:p>
    <w:p w:rsidR="001151C8" w:rsidRDefault="001151C8" w:rsidP="001151C8">
      <w:pPr>
        <w:numPr>
          <w:ilvl w:val="0"/>
          <w:numId w:val="39"/>
        </w:numPr>
        <w:suppressAutoHyphens w:val="0"/>
        <w:spacing w:before="100" w:beforeAutospacing="1" w:after="100" w:afterAutospacing="1"/>
        <w:ind w:left="780" w:right="180"/>
        <w:contextualSpacing/>
        <w:rPr>
          <w:color w:val="000000"/>
        </w:rPr>
      </w:pPr>
      <w:r>
        <w:rPr>
          <w:color w:val="000000"/>
        </w:rPr>
        <w:t>1 – «Государственная пошлина» (КБК Х.303.15.000);</w:t>
      </w:r>
    </w:p>
    <w:p w:rsidR="001151C8" w:rsidRDefault="001151C8" w:rsidP="001151C8">
      <w:pPr>
        <w:numPr>
          <w:ilvl w:val="0"/>
          <w:numId w:val="39"/>
        </w:numPr>
        <w:suppressAutoHyphens w:val="0"/>
        <w:spacing w:before="100" w:beforeAutospacing="1" w:after="100" w:afterAutospacing="1"/>
        <w:ind w:left="780" w:right="180"/>
        <w:contextualSpacing/>
        <w:rPr>
          <w:color w:val="000000"/>
        </w:rPr>
      </w:pPr>
      <w:r>
        <w:rPr>
          <w:color w:val="000000"/>
        </w:rPr>
        <w:t>2 – «Транспортный налог» (КБК Х.303.25.000);</w:t>
      </w:r>
    </w:p>
    <w:p w:rsidR="001151C8" w:rsidRPr="00290396" w:rsidRDefault="001151C8" w:rsidP="001151C8">
      <w:pPr>
        <w:numPr>
          <w:ilvl w:val="0"/>
          <w:numId w:val="39"/>
        </w:numPr>
        <w:suppressAutoHyphens w:val="0"/>
        <w:spacing w:before="100" w:beforeAutospacing="1" w:after="100" w:afterAutospacing="1"/>
        <w:ind w:left="780" w:right="180"/>
        <w:contextualSpacing/>
        <w:rPr>
          <w:color w:val="000000"/>
        </w:rPr>
      </w:pPr>
      <w:r w:rsidRPr="00290396">
        <w:rPr>
          <w:color w:val="000000"/>
        </w:rPr>
        <w:t>3 – «Пени, штрафы, санкции по налоговым платежам» (КБК Х.303.35.000);</w:t>
      </w:r>
    </w:p>
    <w:p w:rsidR="001151C8" w:rsidRDefault="001151C8" w:rsidP="001151C8">
      <w:pPr>
        <w:numPr>
          <w:ilvl w:val="0"/>
          <w:numId w:val="39"/>
        </w:numPr>
        <w:suppressAutoHyphens w:val="0"/>
        <w:spacing w:before="100" w:beforeAutospacing="1" w:after="100" w:afterAutospacing="1"/>
        <w:ind w:left="780" w:right="180"/>
        <w:rPr>
          <w:color w:val="000000"/>
        </w:rPr>
      </w:pPr>
      <w:r>
        <w:rPr>
          <w:color w:val="000000"/>
        </w:rPr>
        <w:t>…</w:t>
      </w:r>
    </w:p>
    <w:p w:rsidR="001151C8" w:rsidRPr="00290396" w:rsidRDefault="001151C8" w:rsidP="001151C8">
      <w:pPr>
        <w:rPr>
          <w:color w:val="000000"/>
        </w:rPr>
      </w:pPr>
      <w:r w:rsidRPr="00290396">
        <w:rPr>
          <w:color w:val="000000"/>
        </w:rPr>
        <w:t>9.2. Аналитический учет расчетов по пособиям и иным социальным выплатам ведется в разрезе физических лиц – получателей социальных выплат.</w:t>
      </w:r>
    </w:p>
    <w:p w:rsidR="001151C8" w:rsidRPr="00290396" w:rsidRDefault="001151C8" w:rsidP="001151C8">
      <w:pPr>
        <w:rPr>
          <w:color w:val="000000"/>
        </w:rPr>
      </w:pPr>
      <w:r w:rsidRPr="00290396">
        <w:rPr>
          <w:color w:val="000000"/>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1151C8" w:rsidRPr="00290396" w:rsidRDefault="001151C8" w:rsidP="001151C8">
      <w:pPr>
        <w:rPr>
          <w:color w:val="000000"/>
        </w:rPr>
      </w:pPr>
      <w:r w:rsidRPr="00290396">
        <w:rPr>
          <w:b/>
          <w:bCs/>
          <w:color w:val="000000"/>
        </w:rPr>
        <w:t>10. Дебиторская и кредиторская задолженность</w:t>
      </w:r>
    </w:p>
    <w:p w:rsidR="001151C8" w:rsidRPr="00290396" w:rsidRDefault="001151C8" w:rsidP="001151C8">
      <w:pPr>
        <w:rPr>
          <w:color w:val="000000"/>
        </w:rPr>
      </w:pPr>
      <w:r w:rsidRPr="00290396">
        <w:rPr>
          <w:color w:val="000000"/>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290396">
        <w:br/>
      </w:r>
      <w:r w:rsidRPr="00290396">
        <w:rPr>
          <w:color w:val="000000"/>
        </w:rPr>
        <w:t>Основание: пункт 339 Инструкции к Единому плану счетов № 157н, пункт 11 СГС «Доходы».</w:t>
      </w:r>
    </w:p>
    <w:p w:rsidR="001151C8" w:rsidRPr="00290396" w:rsidRDefault="001151C8" w:rsidP="001151C8">
      <w:pPr>
        <w:rPr>
          <w:color w:val="000000"/>
        </w:rPr>
      </w:pPr>
      <w:r w:rsidRPr="00290396">
        <w:rPr>
          <w:color w:val="000000"/>
        </w:rPr>
        <w:t>10.2. Кредиторская задолженность, не востребованная кредитором, списывается</w:t>
      </w:r>
      <w:r>
        <w:rPr>
          <w:color w:val="000000"/>
        </w:rPr>
        <w:t> </w:t>
      </w:r>
      <w:r w:rsidRPr="00290396">
        <w:rPr>
          <w:color w:val="000000"/>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290396">
        <w:rPr>
          <w:color w:val="000000"/>
        </w:rPr>
        <w:t>забалансовом</w:t>
      </w:r>
      <w:proofErr w:type="spellEnd"/>
      <w:r w:rsidRPr="00290396">
        <w:rPr>
          <w:color w:val="000000"/>
        </w:rPr>
        <w:t xml:space="preserve"> счете 20 «Задолженность, не востребованная кредиторами».</w:t>
      </w:r>
    </w:p>
    <w:p w:rsidR="001151C8" w:rsidRPr="00290396" w:rsidRDefault="001151C8" w:rsidP="001151C8">
      <w:pPr>
        <w:rPr>
          <w:color w:val="000000"/>
        </w:rPr>
      </w:pPr>
      <w:r w:rsidRPr="00290396">
        <w:rPr>
          <w:color w:val="000000"/>
        </w:rPr>
        <w:t xml:space="preserve">С </w:t>
      </w:r>
      <w:proofErr w:type="spellStart"/>
      <w:r w:rsidRPr="00290396">
        <w:rPr>
          <w:color w:val="000000"/>
        </w:rPr>
        <w:t>забалансового</w:t>
      </w:r>
      <w:proofErr w:type="spellEnd"/>
      <w:r w:rsidRPr="00290396">
        <w:rPr>
          <w:color w:val="000000"/>
        </w:rPr>
        <w:t xml:space="preserve"> учета задолженность списывается на основании решения инвентаризационной комиссии учреждения:</w:t>
      </w:r>
    </w:p>
    <w:p w:rsidR="001151C8" w:rsidRPr="00290396" w:rsidRDefault="001151C8" w:rsidP="001151C8">
      <w:pPr>
        <w:numPr>
          <w:ilvl w:val="0"/>
          <w:numId w:val="40"/>
        </w:numPr>
        <w:suppressAutoHyphens w:val="0"/>
        <w:spacing w:before="100" w:beforeAutospacing="1" w:after="100" w:afterAutospacing="1"/>
        <w:ind w:left="780" w:right="180"/>
        <w:contextualSpacing/>
        <w:rPr>
          <w:color w:val="000000"/>
        </w:rPr>
      </w:pPr>
      <w:r w:rsidRPr="00290396">
        <w:rPr>
          <w:color w:val="000000"/>
        </w:rPr>
        <w:t xml:space="preserve">по истечении пяти лет отражения задолженности на </w:t>
      </w:r>
      <w:proofErr w:type="spellStart"/>
      <w:r w:rsidRPr="00290396">
        <w:rPr>
          <w:color w:val="000000"/>
        </w:rPr>
        <w:t>забалансовом</w:t>
      </w:r>
      <w:proofErr w:type="spellEnd"/>
      <w:r w:rsidRPr="00290396">
        <w:rPr>
          <w:color w:val="000000"/>
        </w:rPr>
        <w:t xml:space="preserve"> учете;</w:t>
      </w:r>
    </w:p>
    <w:p w:rsidR="001151C8" w:rsidRPr="00290396" w:rsidRDefault="001151C8" w:rsidP="001151C8">
      <w:pPr>
        <w:numPr>
          <w:ilvl w:val="0"/>
          <w:numId w:val="40"/>
        </w:numPr>
        <w:suppressAutoHyphens w:val="0"/>
        <w:spacing w:before="100" w:beforeAutospacing="1" w:after="100" w:afterAutospacing="1"/>
        <w:ind w:left="780" w:right="180"/>
        <w:contextualSpacing/>
        <w:rPr>
          <w:color w:val="000000"/>
        </w:rPr>
      </w:pPr>
      <w:r w:rsidRPr="00290396">
        <w:rPr>
          <w:color w:val="000000"/>
        </w:rPr>
        <w:t>по завершении срока возможного возобновления процедуры взыскания задолженности – согласно действующему законодательству;</w:t>
      </w:r>
    </w:p>
    <w:p w:rsidR="001151C8" w:rsidRDefault="001151C8" w:rsidP="001151C8">
      <w:pPr>
        <w:numPr>
          <w:ilvl w:val="0"/>
          <w:numId w:val="40"/>
        </w:numPr>
        <w:suppressAutoHyphens w:val="0"/>
        <w:spacing w:before="100" w:beforeAutospacing="1" w:after="100" w:afterAutospacing="1"/>
        <w:ind w:left="780" w:right="180"/>
        <w:rPr>
          <w:color w:val="000000"/>
        </w:rPr>
      </w:pPr>
      <w:r w:rsidRPr="00290396">
        <w:rPr>
          <w:color w:val="000000"/>
        </w:rPr>
        <w:t xml:space="preserve">при наличии документов, подтверждающих прекращение обязательства в связи со смертью </w:t>
      </w:r>
      <w:r>
        <w:rPr>
          <w:color w:val="000000"/>
        </w:rPr>
        <w:t>(ликвидацией) контрагента.</w:t>
      </w:r>
    </w:p>
    <w:p w:rsidR="001151C8" w:rsidRPr="00290396" w:rsidRDefault="001151C8" w:rsidP="001151C8">
      <w:pPr>
        <w:rPr>
          <w:color w:val="000000"/>
        </w:rPr>
      </w:pPr>
      <w:r w:rsidRPr="00290396">
        <w:rPr>
          <w:color w:val="000000"/>
        </w:rPr>
        <w:t>Основание: пункты 371, 372 Инструкции к Единому плану счетов № 157н.</w:t>
      </w:r>
    </w:p>
    <w:p w:rsidR="001151C8" w:rsidRPr="00290396" w:rsidRDefault="001151C8" w:rsidP="001151C8">
      <w:pPr>
        <w:rPr>
          <w:color w:val="000000"/>
        </w:rPr>
      </w:pPr>
      <w:r w:rsidRPr="00290396">
        <w:rPr>
          <w:b/>
          <w:bCs/>
          <w:color w:val="000000"/>
        </w:rPr>
        <w:t>11. Финансовый результат</w:t>
      </w:r>
    </w:p>
    <w:p w:rsidR="001151C8" w:rsidRPr="00290396" w:rsidRDefault="001151C8" w:rsidP="001151C8">
      <w:pPr>
        <w:rPr>
          <w:color w:val="000000"/>
        </w:rPr>
      </w:pPr>
      <w:r w:rsidRPr="00290396">
        <w:rPr>
          <w:color w:val="000000"/>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1151C8" w:rsidRPr="00290396" w:rsidRDefault="001151C8" w:rsidP="001151C8">
      <w:pPr>
        <w:rPr>
          <w:color w:val="000000"/>
        </w:rPr>
      </w:pPr>
      <w:r w:rsidRPr="00290396">
        <w:rPr>
          <w:color w:val="000000"/>
        </w:rPr>
        <w:t>Основание: пункт 25 СГС «Аренда», подпункт «а» пункта 55 СГС «Доходы».</w:t>
      </w:r>
    </w:p>
    <w:p w:rsidR="001151C8" w:rsidRPr="00290396" w:rsidRDefault="001151C8" w:rsidP="001151C8">
      <w:pPr>
        <w:rPr>
          <w:color w:val="000000"/>
        </w:rPr>
      </w:pPr>
      <w:r w:rsidRPr="00290396">
        <w:rPr>
          <w:color w:val="000000"/>
        </w:rPr>
        <w:t>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1151C8" w:rsidRPr="00290396" w:rsidRDefault="001151C8" w:rsidP="001151C8">
      <w:pPr>
        <w:rPr>
          <w:color w:val="000000"/>
        </w:rPr>
      </w:pPr>
      <w:r w:rsidRPr="00290396">
        <w:rPr>
          <w:color w:val="000000"/>
        </w:rPr>
        <w:t>Основание: пункт 301 Инструкции к Единому плану счетов № 157н, пункт 11 СГС «Долгосрочные договоры».</w:t>
      </w:r>
    </w:p>
    <w:p w:rsidR="001151C8" w:rsidRPr="00290396" w:rsidRDefault="001151C8" w:rsidP="001151C8">
      <w:pPr>
        <w:rPr>
          <w:color w:val="000000"/>
        </w:rPr>
      </w:pPr>
      <w:r w:rsidRPr="00290396">
        <w:rPr>
          <w:color w:val="000000"/>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1151C8" w:rsidRPr="00290396" w:rsidRDefault="001151C8" w:rsidP="001151C8">
      <w:pPr>
        <w:rPr>
          <w:color w:val="000000"/>
        </w:rPr>
      </w:pPr>
      <w:r w:rsidRPr="00290396">
        <w:rPr>
          <w:color w:val="000000"/>
        </w:rPr>
        <w:t>Основание: пункт 5 СГС «Долгосрочные договоры».</w:t>
      </w:r>
    </w:p>
    <w:p w:rsidR="001151C8" w:rsidRPr="00290396" w:rsidRDefault="001151C8" w:rsidP="001151C8">
      <w:pPr>
        <w:rPr>
          <w:color w:val="000000"/>
        </w:rPr>
      </w:pPr>
      <w:r w:rsidRPr="00290396">
        <w:rPr>
          <w:color w:val="000000"/>
        </w:rPr>
        <w:t>11.4. 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color w:val="000000"/>
        </w:rPr>
        <w:t> </w:t>
      </w:r>
      <w:r w:rsidRPr="00290396">
        <w:rPr>
          <w:color w:val="000000"/>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
    <w:p w:rsidR="001151C8" w:rsidRPr="00290396" w:rsidRDefault="001151C8" w:rsidP="001151C8">
      <w:pPr>
        <w:rPr>
          <w:color w:val="000000"/>
        </w:rPr>
      </w:pPr>
      <w:r w:rsidRPr="00290396">
        <w:rPr>
          <w:color w:val="000000"/>
        </w:rPr>
        <w:t>Основание: пункт 6 СГС «Долгосрочные договоры».</w:t>
      </w:r>
    </w:p>
    <w:p w:rsidR="001151C8" w:rsidRPr="00290396" w:rsidRDefault="001151C8" w:rsidP="001151C8">
      <w:pPr>
        <w:rPr>
          <w:color w:val="000000"/>
        </w:rPr>
      </w:pPr>
      <w:r w:rsidRPr="00290396">
        <w:rPr>
          <w:color w:val="000000"/>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1151C8" w:rsidRPr="00290396" w:rsidRDefault="001151C8" w:rsidP="001151C8">
      <w:pPr>
        <w:numPr>
          <w:ilvl w:val="0"/>
          <w:numId w:val="41"/>
        </w:numPr>
        <w:suppressAutoHyphens w:val="0"/>
        <w:spacing w:before="100" w:beforeAutospacing="1" w:after="100" w:afterAutospacing="1"/>
        <w:ind w:left="780" w:right="180"/>
        <w:contextualSpacing/>
        <w:rPr>
          <w:color w:val="000000"/>
        </w:rPr>
      </w:pPr>
      <w:r w:rsidRPr="00290396">
        <w:rPr>
          <w:color w:val="000000"/>
        </w:rPr>
        <w:t>на междугородные переговоры, услуги по доступу к интернету – по фактическому расходу;</w:t>
      </w:r>
    </w:p>
    <w:p w:rsidR="001151C8" w:rsidRPr="00290396" w:rsidRDefault="001151C8" w:rsidP="001151C8">
      <w:pPr>
        <w:numPr>
          <w:ilvl w:val="0"/>
          <w:numId w:val="41"/>
        </w:numPr>
        <w:suppressAutoHyphens w:val="0"/>
        <w:spacing w:before="100" w:beforeAutospacing="1" w:after="100" w:afterAutospacing="1"/>
        <w:ind w:left="780" w:right="180"/>
        <w:rPr>
          <w:color w:val="000000"/>
        </w:rPr>
      </w:pPr>
      <w:r w:rsidRPr="00290396">
        <w:rPr>
          <w:color w:val="000000"/>
        </w:rPr>
        <w:t>пользование услугами сотовой связи – по лимиту, утвержденному распоряжением учредителя.</w:t>
      </w:r>
    </w:p>
    <w:p w:rsidR="001151C8" w:rsidRPr="00290396" w:rsidRDefault="001151C8" w:rsidP="001151C8">
      <w:pPr>
        <w:rPr>
          <w:color w:val="000000"/>
        </w:rPr>
      </w:pPr>
      <w:r w:rsidRPr="00290396">
        <w:rPr>
          <w:color w:val="000000"/>
        </w:rPr>
        <w:t>11.6. В составе расходов будущих периодов на счете КБК Х.401.50.000 «Расходы будущих периодов» отражаются:</w:t>
      </w:r>
    </w:p>
    <w:p w:rsidR="001151C8" w:rsidRPr="00290396" w:rsidRDefault="001151C8" w:rsidP="001151C8">
      <w:pPr>
        <w:numPr>
          <w:ilvl w:val="0"/>
          <w:numId w:val="42"/>
        </w:numPr>
        <w:suppressAutoHyphens w:val="0"/>
        <w:spacing w:before="100" w:beforeAutospacing="1" w:after="100" w:afterAutospacing="1"/>
        <w:ind w:left="780" w:right="180"/>
        <w:contextualSpacing/>
        <w:rPr>
          <w:color w:val="000000"/>
        </w:rPr>
      </w:pPr>
      <w:r w:rsidRPr="00290396">
        <w:rPr>
          <w:color w:val="000000"/>
        </w:rPr>
        <w:t>расходы на страхование имущества, гражданской ответственности;</w:t>
      </w:r>
    </w:p>
    <w:p w:rsidR="001151C8" w:rsidRPr="00290396" w:rsidRDefault="001151C8" w:rsidP="001151C8">
      <w:pPr>
        <w:numPr>
          <w:ilvl w:val="0"/>
          <w:numId w:val="42"/>
        </w:numPr>
        <w:suppressAutoHyphens w:val="0"/>
        <w:spacing w:before="100" w:beforeAutospacing="1" w:after="100" w:afterAutospacing="1"/>
        <w:ind w:left="780" w:right="180"/>
        <w:contextualSpacing/>
        <w:rPr>
          <w:color w:val="000000"/>
        </w:rPr>
      </w:pPr>
      <w:r w:rsidRPr="00290396">
        <w:rPr>
          <w:color w:val="000000"/>
        </w:rPr>
        <w:t>отпускные, если сотрудник не отработал период, за который предоставили отпуск;</w:t>
      </w:r>
    </w:p>
    <w:p w:rsidR="001151C8" w:rsidRPr="00290396" w:rsidRDefault="001151C8" w:rsidP="001151C8">
      <w:pPr>
        <w:numPr>
          <w:ilvl w:val="0"/>
          <w:numId w:val="42"/>
        </w:numPr>
        <w:suppressAutoHyphens w:val="0"/>
        <w:spacing w:before="100" w:beforeAutospacing="1" w:after="100" w:afterAutospacing="1"/>
        <w:ind w:left="780" w:right="180"/>
        <w:contextualSpacing/>
        <w:rPr>
          <w:color w:val="000000"/>
        </w:rPr>
      </w:pPr>
      <w:r w:rsidRPr="00290396">
        <w:rPr>
          <w:color w:val="000000"/>
        </w:rPr>
        <w:t>взносы на капремонт многоквартирных домов;</w:t>
      </w:r>
    </w:p>
    <w:p w:rsidR="001151C8" w:rsidRPr="00290396" w:rsidRDefault="001151C8" w:rsidP="001151C8">
      <w:pPr>
        <w:numPr>
          <w:ilvl w:val="0"/>
          <w:numId w:val="42"/>
        </w:numPr>
        <w:suppressAutoHyphens w:val="0"/>
        <w:spacing w:before="100" w:beforeAutospacing="1" w:after="100" w:afterAutospacing="1"/>
        <w:ind w:left="780" w:right="180"/>
        <w:contextualSpacing/>
        <w:rPr>
          <w:color w:val="000000"/>
        </w:rPr>
      </w:pPr>
      <w:r w:rsidRPr="00290396">
        <w:rPr>
          <w:color w:val="000000"/>
        </w:rPr>
        <w:t>плата за сертификат ключа ЭЦП;</w:t>
      </w:r>
    </w:p>
    <w:p w:rsidR="001151C8" w:rsidRPr="00290396" w:rsidRDefault="001151C8" w:rsidP="001151C8">
      <w:pPr>
        <w:numPr>
          <w:ilvl w:val="0"/>
          <w:numId w:val="42"/>
        </w:numPr>
        <w:suppressAutoHyphens w:val="0"/>
        <w:spacing w:before="100" w:beforeAutospacing="1" w:after="100" w:afterAutospacing="1"/>
        <w:ind w:left="780" w:right="180"/>
        <w:contextualSpacing/>
        <w:rPr>
          <w:color w:val="000000"/>
        </w:rPr>
      </w:pPr>
      <w:r w:rsidRPr="00290396">
        <w:rPr>
          <w:color w:val="000000"/>
        </w:rPr>
        <w:t>упущенная выгода</w:t>
      </w:r>
      <w:r>
        <w:rPr>
          <w:color w:val="000000"/>
        </w:rPr>
        <w:t> </w:t>
      </w:r>
      <w:r w:rsidRPr="00290396">
        <w:rPr>
          <w:color w:val="000000"/>
        </w:rPr>
        <w:t>от сдачи объектов в аренду на льготных условиях;</w:t>
      </w:r>
    </w:p>
    <w:p w:rsidR="001151C8" w:rsidRDefault="001151C8" w:rsidP="001151C8">
      <w:pPr>
        <w:numPr>
          <w:ilvl w:val="0"/>
          <w:numId w:val="42"/>
        </w:numPr>
        <w:suppressAutoHyphens w:val="0"/>
        <w:spacing w:before="100" w:beforeAutospacing="1" w:after="100" w:afterAutospacing="1"/>
        <w:ind w:left="780" w:right="180"/>
        <w:rPr>
          <w:color w:val="000000"/>
        </w:rPr>
      </w:pPr>
      <w:r>
        <w:rPr>
          <w:color w:val="000000"/>
        </w:rPr>
        <w:t>…</w:t>
      </w:r>
    </w:p>
    <w:p w:rsidR="001151C8" w:rsidRPr="00290396" w:rsidRDefault="001151C8" w:rsidP="001151C8">
      <w:pPr>
        <w:rPr>
          <w:color w:val="000000"/>
        </w:rPr>
      </w:pPr>
      <w:r w:rsidRPr="00290396">
        <w:rPr>
          <w:color w:val="000000"/>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1151C8" w:rsidRPr="00290396" w:rsidRDefault="001151C8" w:rsidP="001151C8">
      <w:pPr>
        <w:rPr>
          <w:color w:val="000000"/>
        </w:rPr>
      </w:pPr>
      <w:r w:rsidRPr="00290396">
        <w:rPr>
          <w:color w:val="000000"/>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1151C8" w:rsidRPr="00290396" w:rsidRDefault="001151C8" w:rsidP="001151C8">
      <w:pPr>
        <w:rPr>
          <w:color w:val="000000"/>
        </w:rPr>
      </w:pPr>
      <w:r w:rsidRPr="00290396">
        <w:rPr>
          <w:color w:val="000000"/>
        </w:rPr>
        <w:t>Основание: пункты 302, 302.1 Инструкции к Единому плану счетов № 157н.</w:t>
      </w:r>
    </w:p>
    <w:p w:rsidR="001151C8" w:rsidRDefault="001151C8" w:rsidP="001151C8">
      <w:pPr>
        <w:rPr>
          <w:color w:val="000000"/>
        </w:rPr>
      </w:pPr>
      <w:r>
        <w:rPr>
          <w:color w:val="000000"/>
        </w:rPr>
        <w:t>11.7. В учреждении создаются:</w:t>
      </w:r>
    </w:p>
    <w:p w:rsidR="001151C8" w:rsidRPr="00290396" w:rsidRDefault="001151C8" w:rsidP="001151C8">
      <w:pPr>
        <w:numPr>
          <w:ilvl w:val="0"/>
          <w:numId w:val="43"/>
        </w:numPr>
        <w:suppressAutoHyphens w:val="0"/>
        <w:spacing w:before="100" w:beforeAutospacing="1" w:after="100" w:afterAutospacing="1"/>
        <w:ind w:left="780" w:right="180"/>
        <w:contextualSpacing/>
        <w:rPr>
          <w:color w:val="000000"/>
        </w:rPr>
      </w:pPr>
      <w:r w:rsidRPr="00290396">
        <w:rPr>
          <w:color w:val="000000"/>
        </w:rPr>
        <w:t>резерв расходов по выплатам персоналу. Порядок расчета резерва приведен в приложении 15;</w:t>
      </w:r>
    </w:p>
    <w:p w:rsidR="001151C8" w:rsidRPr="00290396" w:rsidRDefault="001151C8" w:rsidP="001151C8">
      <w:pPr>
        <w:numPr>
          <w:ilvl w:val="0"/>
          <w:numId w:val="43"/>
        </w:numPr>
        <w:suppressAutoHyphens w:val="0"/>
        <w:spacing w:before="100" w:beforeAutospacing="1" w:after="100" w:afterAutospacing="1"/>
        <w:ind w:left="780" w:right="180"/>
        <w:contextualSpacing/>
        <w:rPr>
          <w:color w:val="000000"/>
        </w:rPr>
      </w:pPr>
      <w:r w:rsidRPr="00290396">
        <w:rPr>
          <w:color w:val="000000"/>
        </w:rPr>
        <w:t xml:space="preserve">резерв по искам, претензионным требованиям – в </w:t>
      </w:r>
      <w:proofErr w:type="gramStart"/>
      <w:r w:rsidRPr="00290396">
        <w:rPr>
          <w:color w:val="000000"/>
        </w:rPr>
        <w:t>случае</w:t>
      </w:r>
      <w:proofErr w:type="gramEnd"/>
      <w:r>
        <w:rPr>
          <w:color w:val="000000"/>
        </w:rPr>
        <w:t> </w:t>
      </w:r>
      <w:r w:rsidRPr="00290396">
        <w:rPr>
          <w:color w:val="000000"/>
        </w:rPr>
        <w:t xml:space="preserve">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290396">
        <w:rPr>
          <w:color w:val="000000"/>
        </w:rPr>
        <w:t>сторно</w:t>
      </w:r>
      <w:proofErr w:type="spellEnd"/>
      <w:r w:rsidRPr="00290396">
        <w:rPr>
          <w:color w:val="000000"/>
        </w:rPr>
        <w:t>»;</w:t>
      </w:r>
    </w:p>
    <w:p w:rsidR="001151C8" w:rsidRPr="00290396" w:rsidRDefault="001151C8" w:rsidP="001151C8">
      <w:pPr>
        <w:numPr>
          <w:ilvl w:val="0"/>
          <w:numId w:val="43"/>
        </w:numPr>
        <w:suppressAutoHyphens w:val="0"/>
        <w:spacing w:before="100" w:beforeAutospacing="1" w:after="100" w:afterAutospacing="1"/>
        <w:ind w:left="780" w:right="180"/>
        <w:contextualSpacing/>
        <w:rPr>
          <w:color w:val="000000"/>
        </w:rPr>
      </w:pPr>
      <w:r w:rsidRPr="00290396">
        <w:rPr>
          <w:color w:val="000000"/>
        </w:rPr>
        <w:t>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1151C8" w:rsidRDefault="001151C8" w:rsidP="001151C8">
      <w:pPr>
        <w:numPr>
          <w:ilvl w:val="0"/>
          <w:numId w:val="43"/>
        </w:numPr>
        <w:suppressAutoHyphens w:val="0"/>
        <w:spacing w:before="100" w:beforeAutospacing="1" w:after="100" w:afterAutospacing="1"/>
        <w:ind w:left="780" w:right="180"/>
        <w:rPr>
          <w:color w:val="000000"/>
        </w:rPr>
      </w:pPr>
      <w:r>
        <w:rPr>
          <w:color w:val="000000"/>
        </w:rPr>
        <w:t>…</w:t>
      </w:r>
    </w:p>
    <w:p w:rsidR="001151C8" w:rsidRPr="00290396" w:rsidRDefault="001151C8" w:rsidP="001151C8">
      <w:pPr>
        <w:rPr>
          <w:color w:val="000000"/>
        </w:rPr>
      </w:pPr>
      <w:r w:rsidRPr="00290396">
        <w:rPr>
          <w:color w:val="000000"/>
        </w:rPr>
        <w:t>Основание: пункты 302, 302.1 Инструкции к Единому плану счетов № 157н, пункты 7, 21 СГС</w:t>
      </w:r>
      <w:r>
        <w:rPr>
          <w:color w:val="000000"/>
        </w:rPr>
        <w:t> </w:t>
      </w:r>
      <w:r w:rsidRPr="00290396">
        <w:rPr>
          <w:color w:val="000000"/>
        </w:rPr>
        <w:t>«Резервы», пункт 10 СГС «Выплаты персоналу».</w:t>
      </w:r>
    </w:p>
    <w:p w:rsidR="001151C8" w:rsidRPr="00290396" w:rsidRDefault="001151C8" w:rsidP="001151C8">
      <w:pPr>
        <w:rPr>
          <w:color w:val="000000"/>
        </w:rPr>
      </w:pPr>
      <w:r w:rsidRPr="00290396">
        <w:rPr>
          <w:color w:val="000000"/>
        </w:rPr>
        <w:t>11.8. Доходы от целевых субсидий по соглашению, заключенному</w:t>
      </w:r>
      <w:r>
        <w:rPr>
          <w:color w:val="000000"/>
        </w:rPr>
        <w:t> </w:t>
      </w:r>
      <w:r w:rsidRPr="00290396">
        <w:rPr>
          <w:color w:val="000000"/>
        </w:rPr>
        <w:t>на срок более года, учреждение отражает на счетах:</w:t>
      </w:r>
    </w:p>
    <w:p w:rsidR="001151C8" w:rsidRPr="00290396" w:rsidRDefault="001151C8" w:rsidP="001151C8">
      <w:pPr>
        <w:numPr>
          <w:ilvl w:val="0"/>
          <w:numId w:val="44"/>
        </w:numPr>
        <w:suppressAutoHyphens w:val="0"/>
        <w:spacing w:before="100" w:beforeAutospacing="1" w:after="100" w:afterAutospacing="1"/>
        <w:ind w:left="780" w:right="180"/>
        <w:contextualSpacing/>
        <w:rPr>
          <w:color w:val="000000"/>
        </w:rPr>
      </w:pPr>
      <w:r w:rsidRPr="00290396">
        <w:rPr>
          <w:color w:val="000000"/>
        </w:rPr>
        <w:t>401.41 «Доходы будущих периодов к признанию в текущем году»;</w:t>
      </w:r>
    </w:p>
    <w:p w:rsidR="001151C8" w:rsidRPr="00290396" w:rsidRDefault="001151C8" w:rsidP="001151C8">
      <w:pPr>
        <w:numPr>
          <w:ilvl w:val="0"/>
          <w:numId w:val="44"/>
        </w:numPr>
        <w:suppressAutoHyphens w:val="0"/>
        <w:spacing w:before="100" w:beforeAutospacing="1" w:after="100" w:afterAutospacing="1"/>
        <w:ind w:left="780" w:right="180"/>
        <w:rPr>
          <w:color w:val="000000"/>
        </w:rPr>
      </w:pPr>
      <w:r w:rsidRPr="00290396">
        <w:rPr>
          <w:color w:val="000000"/>
        </w:rPr>
        <w:t>401.49 «Доходы будущих периодов к признанию в очередные годы».</w:t>
      </w:r>
    </w:p>
    <w:p w:rsidR="001151C8" w:rsidRPr="00290396" w:rsidRDefault="001151C8" w:rsidP="001151C8">
      <w:pPr>
        <w:rPr>
          <w:color w:val="000000"/>
        </w:rPr>
      </w:pPr>
      <w:r w:rsidRPr="00290396">
        <w:rPr>
          <w:color w:val="000000"/>
        </w:rPr>
        <w:t>Основание:</w:t>
      </w:r>
      <w:r>
        <w:rPr>
          <w:color w:val="000000"/>
        </w:rPr>
        <w:t> </w:t>
      </w:r>
      <w:r w:rsidRPr="00290396">
        <w:rPr>
          <w:color w:val="000000"/>
        </w:rPr>
        <w:t>пункт</w:t>
      </w:r>
      <w:r>
        <w:rPr>
          <w:color w:val="000000"/>
        </w:rPr>
        <w:t> </w:t>
      </w:r>
      <w:r w:rsidRPr="00290396">
        <w:rPr>
          <w:color w:val="000000"/>
        </w:rPr>
        <w:t>301 Инструкции к Единому плану счетов № 157н.</w:t>
      </w:r>
    </w:p>
    <w:p w:rsidR="001151C8" w:rsidRPr="00290396" w:rsidRDefault="001151C8" w:rsidP="001151C8">
      <w:pPr>
        <w:rPr>
          <w:color w:val="000000"/>
        </w:rPr>
      </w:pPr>
      <w:r w:rsidRPr="00290396">
        <w:rPr>
          <w:b/>
          <w:bCs/>
          <w:color w:val="000000"/>
        </w:rPr>
        <w:t>12. Санкционирование расходов</w:t>
      </w:r>
    </w:p>
    <w:p w:rsidR="001151C8" w:rsidRPr="00290396" w:rsidRDefault="001151C8" w:rsidP="001151C8">
      <w:pPr>
        <w:rPr>
          <w:color w:val="000000"/>
        </w:rPr>
      </w:pPr>
      <w:r w:rsidRPr="00290396">
        <w:rPr>
          <w:color w:val="000000"/>
        </w:rPr>
        <w:t>Принятие к учету обязательств (денежных обязательств) осуществляется в порядке, приведенном в приложении 9.</w:t>
      </w:r>
    </w:p>
    <w:p w:rsidR="001151C8" w:rsidRPr="00290396" w:rsidRDefault="001151C8" w:rsidP="001151C8">
      <w:pPr>
        <w:rPr>
          <w:color w:val="000000"/>
        </w:rPr>
      </w:pPr>
      <w:r w:rsidRPr="00FE4531">
        <w:rPr>
          <w:b/>
          <w:bCs/>
          <w:color w:val="000000"/>
        </w:rPr>
        <w:t>13.</w:t>
      </w:r>
      <w:r w:rsidRPr="00290396">
        <w:rPr>
          <w:b/>
          <w:bCs/>
          <w:color w:val="000000"/>
        </w:rPr>
        <w:t xml:space="preserve"> События после отчетной даты</w:t>
      </w:r>
    </w:p>
    <w:p w:rsidR="001151C8" w:rsidRPr="00290396" w:rsidRDefault="001151C8" w:rsidP="001151C8">
      <w:pPr>
        <w:rPr>
          <w:color w:val="000000"/>
        </w:rPr>
      </w:pPr>
      <w:r w:rsidRPr="00290396">
        <w:rPr>
          <w:color w:val="000000"/>
        </w:rPr>
        <w:t>Признание в учете и раскрытие в бухгалтерской отчетности событий после отчетной даты осуществляется в порядке, приведенном в приложении 16.</w:t>
      </w:r>
    </w:p>
    <w:p w:rsidR="001151C8" w:rsidRPr="00290396" w:rsidRDefault="001151C8" w:rsidP="001151C8">
      <w:pPr>
        <w:rPr>
          <w:color w:val="000000"/>
        </w:rPr>
      </w:pPr>
      <w:r w:rsidRPr="00290396">
        <w:rPr>
          <w:b/>
          <w:bCs/>
          <w:color w:val="000000"/>
        </w:rPr>
        <w:t>14. Представительские расходы</w:t>
      </w:r>
    </w:p>
    <w:p w:rsidR="001151C8" w:rsidRDefault="001151C8" w:rsidP="001151C8">
      <w:pPr>
        <w:rPr>
          <w:color w:val="000000"/>
        </w:rPr>
      </w:pPr>
      <w:r w:rsidRPr="00290396">
        <w:rPr>
          <w:color w:val="000000"/>
        </w:rPr>
        <w:t>14.1.</w:t>
      </w:r>
      <w:r>
        <w:rPr>
          <w:color w:val="000000"/>
        </w:rPr>
        <w:t> </w:t>
      </w:r>
      <w:r w:rsidRPr="00290396">
        <w:rPr>
          <w:color w:val="000000"/>
        </w:rPr>
        <w:t xml:space="preserve">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Pr>
          <w:color w:val="000000"/>
        </w:rPr>
        <w:t>А именно расходы:</w:t>
      </w:r>
    </w:p>
    <w:p w:rsidR="001151C8" w:rsidRPr="00290396" w:rsidRDefault="001151C8" w:rsidP="001151C8">
      <w:pPr>
        <w:numPr>
          <w:ilvl w:val="0"/>
          <w:numId w:val="45"/>
        </w:numPr>
        <w:suppressAutoHyphens w:val="0"/>
        <w:spacing w:before="100" w:beforeAutospacing="1" w:after="100" w:afterAutospacing="1"/>
        <w:ind w:left="780" w:right="180"/>
        <w:contextualSpacing/>
        <w:rPr>
          <w:color w:val="000000"/>
        </w:rPr>
      </w:pPr>
      <w:r w:rsidRPr="00290396">
        <w:rPr>
          <w:color w:val="000000"/>
        </w:rPr>
        <w:t>на официальный прием или обслуживание: завтрак, обед или иное аналогичное мероприятие для участников мероприятия;</w:t>
      </w:r>
    </w:p>
    <w:p w:rsidR="001151C8" w:rsidRPr="00290396" w:rsidRDefault="001151C8" w:rsidP="001151C8">
      <w:pPr>
        <w:numPr>
          <w:ilvl w:val="0"/>
          <w:numId w:val="45"/>
        </w:numPr>
        <w:suppressAutoHyphens w:val="0"/>
        <w:spacing w:before="100" w:beforeAutospacing="1" w:after="100" w:afterAutospacing="1"/>
        <w:ind w:left="780" w:right="180"/>
        <w:contextualSpacing/>
        <w:rPr>
          <w:color w:val="000000"/>
        </w:rPr>
      </w:pPr>
      <w:r w:rsidRPr="00290396">
        <w:rPr>
          <w:color w:val="000000"/>
        </w:rPr>
        <w:t>буфетное обслуживание во время мероприятия, в том числе обеспечение питьевой водой, напитками;</w:t>
      </w:r>
    </w:p>
    <w:p w:rsidR="001151C8" w:rsidRDefault="001151C8" w:rsidP="001151C8">
      <w:pPr>
        <w:numPr>
          <w:ilvl w:val="0"/>
          <w:numId w:val="45"/>
        </w:numPr>
        <w:suppressAutoHyphens w:val="0"/>
        <w:spacing w:before="100" w:beforeAutospacing="1" w:after="100" w:afterAutospacing="1"/>
        <w:ind w:left="780" w:right="180"/>
        <w:contextualSpacing/>
        <w:rPr>
          <w:color w:val="000000"/>
        </w:rPr>
      </w:pPr>
      <w:r>
        <w:rPr>
          <w:color w:val="000000"/>
        </w:rPr>
        <w:t>обеспечение участников канцелярскими принадлежностями;</w:t>
      </w:r>
    </w:p>
    <w:p w:rsidR="001151C8" w:rsidRPr="00290396" w:rsidRDefault="001151C8" w:rsidP="001151C8">
      <w:pPr>
        <w:numPr>
          <w:ilvl w:val="0"/>
          <w:numId w:val="45"/>
        </w:numPr>
        <w:suppressAutoHyphens w:val="0"/>
        <w:spacing w:before="100" w:beforeAutospacing="1" w:after="100" w:afterAutospacing="1"/>
        <w:ind w:left="780" w:right="180"/>
        <w:rPr>
          <w:color w:val="000000"/>
        </w:rPr>
      </w:pPr>
      <w:r w:rsidRPr="00290396">
        <w:rPr>
          <w:color w:val="000000"/>
        </w:rPr>
        <w:t>транспортное обеспечение доставки участников к месту мероприятия и обратно.</w:t>
      </w:r>
    </w:p>
    <w:p w:rsidR="001151C8" w:rsidRPr="00290396" w:rsidRDefault="001151C8" w:rsidP="001151C8">
      <w:pPr>
        <w:rPr>
          <w:color w:val="000000"/>
        </w:rPr>
      </w:pPr>
      <w:r w:rsidRPr="00290396">
        <w:rPr>
          <w:color w:val="000000"/>
        </w:rPr>
        <w:t>14.2. Документами, подтверждающими обоснованность представительских расходов, являются:</w:t>
      </w:r>
    </w:p>
    <w:p w:rsidR="001151C8" w:rsidRPr="00290396" w:rsidRDefault="001151C8" w:rsidP="001151C8">
      <w:pPr>
        <w:numPr>
          <w:ilvl w:val="0"/>
          <w:numId w:val="46"/>
        </w:numPr>
        <w:suppressAutoHyphens w:val="0"/>
        <w:spacing w:before="100" w:beforeAutospacing="1" w:after="100" w:afterAutospacing="1"/>
        <w:ind w:left="780" w:right="180"/>
        <w:contextualSpacing/>
        <w:rPr>
          <w:color w:val="000000"/>
        </w:rPr>
      </w:pPr>
      <w:r w:rsidRPr="00290396">
        <w:rPr>
          <w:color w:val="000000"/>
        </w:rPr>
        <w:t>приказ руководителя учреждения о проведении мероприятия и назначении ответственного за него;</w:t>
      </w:r>
    </w:p>
    <w:p w:rsidR="001151C8" w:rsidRPr="00290396" w:rsidRDefault="001151C8" w:rsidP="001151C8">
      <w:pPr>
        <w:numPr>
          <w:ilvl w:val="0"/>
          <w:numId w:val="46"/>
        </w:numPr>
        <w:suppressAutoHyphens w:val="0"/>
        <w:spacing w:before="100" w:beforeAutospacing="1" w:after="100" w:afterAutospacing="1"/>
        <w:ind w:left="780" w:right="180"/>
        <w:contextualSpacing/>
        <w:rPr>
          <w:color w:val="000000"/>
        </w:rPr>
      </w:pPr>
      <w:r w:rsidRPr="00290396">
        <w:rPr>
          <w:color w:val="000000"/>
        </w:rPr>
        <w:t>смета предстоящих расходов на мероприятие;</w:t>
      </w:r>
    </w:p>
    <w:p w:rsidR="001151C8" w:rsidRPr="00290396" w:rsidRDefault="001151C8" w:rsidP="001151C8">
      <w:pPr>
        <w:numPr>
          <w:ilvl w:val="0"/>
          <w:numId w:val="46"/>
        </w:numPr>
        <w:suppressAutoHyphens w:val="0"/>
        <w:spacing w:before="100" w:beforeAutospacing="1" w:after="100" w:afterAutospacing="1"/>
        <w:ind w:left="780" w:right="180"/>
        <w:contextualSpacing/>
        <w:rPr>
          <w:color w:val="000000"/>
        </w:rPr>
      </w:pPr>
      <w:r w:rsidRPr="00290396">
        <w:rPr>
          <w:color w:val="000000"/>
        </w:rPr>
        <w:t>отчет о представительских расходах, составленный сотрудником, ответственным за мероприятие;</w:t>
      </w:r>
    </w:p>
    <w:p w:rsidR="001151C8" w:rsidRPr="00290396" w:rsidRDefault="001151C8" w:rsidP="001151C8">
      <w:pPr>
        <w:numPr>
          <w:ilvl w:val="0"/>
          <w:numId w:val="46"/>
        </w:numPr>
        <w:suppressAutoHyphens w:val="0"/>
        <w:spacing w:before="100" w:beforeAutospacing="1" w:after="100" w:afterAutospacing="1"/>
        <w:ind w:left="780" w:right="180"/>
        <w:rPr>
          <w:color w:val="000000"/>
        </w:rPr>
      </w:pPr>
      <w:r w:rsidRPr="00290396">
        <w:rPr>
          <w:color w:val="000000"/>
        </w:rPr>
        <w:t>первичные документы о произведенных расходах.</w:t>
      </w:r>
    </w:p>
    <w:p w:rsidR="001151C8" w:rsidRPr="00290396" w:rsidRDefault="001151C8" w:rsidP="001151C8">
      <w:pPr>
        <w:rPr>
          <w:color w:val="000000"/>
        </w:rPr>
      </w:pPr>
    </w:p>
    <w:p w:rsidR="001151C8" w:rsidRPr="00290396" w:rsidRDefault="001151C8" w:rsidP="001151C8">
      <w:pPr>
        <w:jc w:val="center"/>
        <w:rPr>
          <w:color w:val="000000"/>
        </w:rPr>
      </w:pPr>
      <w:r>
        <w:rPr>
          <w:b/>
          <w:bCs/>
          <w:color w:val="000000"/>
        </w:rPr>
        <w:t>VI</w:t>
      </w:r>
      <w:r w:rsidRPr="00290396">
        <w:rPr>
          <w:b/>
          <w:bCs/>
          <w:color w:val="000000"/>
        </w:rPr>
        <w:t>. Инвентаризация имущества и обязательств</w:t>
      </w:r>
    </w:p>
    <w:p w:rsidR="001151C8" w:rsidRPr="00290396" w:rsidRDefault="001151C8" w:rsidP="001151C8">
      <w:pPr>
        <w:rPr>
          <w:color w:val="000000"/>
        </w:rPr>
      </w:pPr>
      <w:r w:rsidRPr="00290396">
        <w:rPr>
          <w:color w:val="000000"/>
        </w:rPr>
        <w:t>1. Инвентаризацию имущества и обязательств (в том числе</w:t>
      </w:r>
      <w:r>
        <w:rPr>
          <w:color w:val="000000"/>
        </w:rPr>
        <w:t> </w:t>
      </w:r>
      <w:r w:rsidRPr="00290396">
        <w:rPr>
          <w:color w:val="000000"/>
        </w:rPr>
        <w:t xml:space="preserve">числящихся на </w:t>
      </w:r>
      <w:proofErr w:type="spellStart"/>
      <w:r w:rsidRPr="00290396">
        <w:rPr>
          <w:color w:val="000000"/>
        </w:rPr>
        <w:t>забалансовых</w:t>
      </w:r>
      <w:proofErr w:type="spellEnd"/>
      <w:r w:rsidRPr="00290396">
        <w:rPr>
          <w:color w:val="000000"/>
        </w:rPr>
        <w:t xml:space="preserve"> счетах), а также финансовых результатов (в том числе</w:t>
      </w:r>
      <w:r>
        <w:rPr>
          <w:color w:val="000000"/>
        </w:rPr>
        <w:t> </w:t>
      </w:r>
      <w:r w:rsidRPr="00290396">
        <w:rPr>
          <w:color w:val="000000"/>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290396">
        <w:br/>
      </w:r>
      <w:r w:rsidRPr="00290396">
        <w:rPr>
          <w:color w:val="000000"/>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1151C8" w:rsidRPr="00290396" w:rsidRDefault="001151C8" w:rsidP="001151C8">
      <w:pPr>
        <w:rPr>
          <w:color w:val="000000"/>
        </w:rPr>
      </w:pPr>
      <w:r w:rsidRPr="00290396">
        <w:rPr>
          <w:color w:val="000000"/>
        </w:rPr>
        <w:t xml:space="preserve">Основание: статья 11 Закона от 06.12.2011 № 402-ФЗ, раздел </w:t>
      </w:r>
      <w:r>
        <w:rPr>
          <w:color w:val="000000"/>
        </w:rPr>
        <w:t>VIII</w:t>
      </w:r>
      <w:r w:rsidRPr="00290396">
        <w:rPr>
          <w:color w:val="000000"/>
        </w:rPr>
        <w:t xml:space="preserve"> СГС «Концептуальные основы бухучета и отчетности».</w:t>
      </w:r>
    </w:p>
    <w:p w:rsidR="001151C8" w:rsidRPr="00290396" w:rsidRDefault="001151C8" w:rsidP="001151C8">
      <w:pPr>
        <w:jc w:val="center"/>
        <w:rPr>
          <w:color w:val="000000"/>
        </w:rPr>
      </w:pPr>
      <w:r>
        <w:rPr>
          <w:b/>
          <w:bCs/>
          <w:color w:val="000000"/>
        </w:rPr>
        <w:t>VII</w:t>
      </w:r>
      <w:r w:rsidRPr="00290396">
        <w:rPr>
          <w:b/>
          <w:bCs/>
          <w:color w:val="000000"/>
        </w:rPr>
        <w:t>. Порядок организации и обеспечения внутреннего финансового контроля</w:t>
      </w:r>
    </w:p>
    <w:p w:rsidR="001151C8" w:rsidRPr="00290396" w:rsidRDefault="001151C8" w:rsidP="001151C8">
      <w:pPr>
        <w:rPr>
          <w:color w:val="000000"/>
        </w:rPr>
      </w:pPr>
      <w:r w:rsidRPr="00290396">
        <w:rPr>
          <w:color w:val="000000"/>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1151C8" w:rsidRDefault="001151C8" w:rsidP="001151C8">
      <w:pPr>
        <w:numPr>
          <w:ilvl w:val="0"/>
          <w:numId w:val="47"/>
        </w:numPr>
        <w:suppressAutoHyphens w:val="0"/>
        <w:spacing w:before="100" w:beforeAutospacing="1" w:after="100" w:afterAutospacing="1"/>
        <w:ind w:left="780" w:right="180"/>
        <w:contextualSpacing/>
        <w:rPr>
          <w:color w:val="000000"/>
        </w:rPr>
      </w:pPr>
      <w:r>
        <w:rPr>
          <w:color w:val="000000"/>
        </w:rPr>
        <w:t>руководитель учреждения, его заместители;</w:t>
      </w:r>
    </w:p>
    <w:p w:rsidR="001151C8" w:rsidRDefault="001151C8" w:rsidP="001151C8">
      <w:pPr>
        <w:numPr>
          <w:ilvl w:val="0"/>
          <w:numId w:val="47"/>
        </w:numPr>
        <w:suppressAutoHyphens w:val="0"/>
        <w:spacing w:before="100" w:beforeAutospacing="1" w:after="100" w:afterAutospacing="1"/>
        <w:ind w:left="780" w:right="180"/>
        <w:contextualSpacing/>
        <w:rPr>
          <w:color w:val="000000"/>
        </w:rPr>
      </w:pPr>
      <w:r>
        <w:rPr>
          <w:color w:val="000000"/>
        </w:rPr>
        <w:t>главный бухгалтер, сотрудники бухгалтерии;</w:t>
      </w:r>
    </w:p>
    <w:p w:rsidR="001151C8" w:rsidRPr="00290396" w:rsidRDefault="001151C8" w:rsidP="001151C8">
      <w:pPr>
        <w:numPr>
          <w:ilvl w:val="0"/>
          <w:numId w:val="47"/>
        </w:numPr>
        <w:suppressAutoHyphens w:val="0"/>
        <w:spacing w:before="100" w:beforeAutospacing="1" w:after="100" w:afterAutospacing="1"/>
        <w:ind w:left="780" w:right="180"/>
        <w:rPr>
          <w:color w:val="000000"/>
        </w:rPr>
      </w:pPr>
      <w:r w:rsidRPr="00290396">
        <w:rPr>
          <w:color w:val="000000"/>
        </w:rPr>
        <w:t>иные должностные лица учреждения в соответствии со своими обязанностями.</w:t>
      </w:r>
    </w:p>
    <w:p w:rsidR="001151C8" w:rsidRPr="00290396" w:rsidRDefault="001151C8" w:rsidP="001151C8">
      <w:pPr>
        <w:rPr>
          <w:color w:val="000000"/>
        </w:rPr>
      </w:pPr>
      <w:r w:rsidRPr="00290396">
        <w:rPr>
          <w:color w:val="000000"/>
        </w:rPr>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Pr>
          <w:color w:val="000000"/>
        </w:rPr>
        <w:t> </w:t>
      </w:r>
      <w:r w:rsidRPr="00290396">
        <w:br/>
      </w:r>
      <w:r w:rsidRPr="00290396">
        <w:rPr>
          <w:color w:val="000000"/>
        </w:rPr>
        <w:t>Основание: пункт 6 Инструкции к Единому плану счетов № 157н.</w:t>
      </w:r>
    </w:p>
    <w:p w:rsidR="001151C8" w:rsidRPr="00290396" w:rsidRDefault="001151C8" w:rsidP="001151C8">
      <w:pPr>
        <w:jc w:val="center"/>
        <w:rPr>
          <w:color w:val="000000"/>
        </w:rPr>
      </w:pPr>
      <w:r>
        <w:rPr>
          <w:b/>
          <w:bCs/>
          <w:color w:val="000000"/>
        </w:rPr>
        <w:t>VIII</w:t>
      </w:r>
      <w:r w:rsidRPr="00290396">
        <w:rPr>
          <w:b/>
          <w:bCs/>
          <w:color w:val="000000"/>
        </w:rPr>
        <w:t>. Бухгалтерская (финансовая) отчетность</w:t>
      </w:r>
    </w:p>
    <w:p w:rsidR="001151C8" w:rsidRPr="00290396" w:rsidRDefault="001151C8" w:rsidP="001151C8">
      <w:pPr>
        <w:rPr>
          <w:color w:val="000000"/>
        </w:rPr>
      </w:pPr>
      <w:r w:rsidRPr="00290396">
        <w:rPr>
          <w:color w:val="000000"/>
        </w:rPr>
        <w:t>1.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p>
    <w:p w:rsidR="001151C8" w:rsidRPr="00290396" w:rsidRDefault="001151C8" w:rsidP="001151C8">
      <w:pPr>
        <w:numPr>
          <w:ilvl w:val="0"/>
          <w:numId w:val="48"/>
        </w:numPr>
        <w:suppressAutoHyphens w:val="0"/>
        <w:spacing w:before="100" w:beforeAutospacing="1" w:after="100" w:afterAutospacing="1"/>
        <w:ind w:left="780" w:right="180"/>
        <w:contextualSpacing/>
        <w:rPr>
          <w:color w:val="000000"/>
        </w:rPr>
      </w:pPr>
      <w:r w:rsidRPr="00290396">
        <w:rPr>
          <w:color w:val="000000"/>
        </w:rPr>
        <w:t xml:space="preserve">квартальные – до </w:t>
      </w:r>
      <w:r w:rsidR="00167432" w:rsidRPr="00167432">
        <w:rPr>
          <w:color w:val="000000"/>
        </w:rPr>
        <w:t>5</w:t>
      </w:r>
      <w:r w:rsidRPr="00290396">
        <w:rPr>
          <w:color w:val="000000"/>
        </w:rPr>
        <w:t>-го числа месяца, следующего за отчетным периодом;</w:t>
      </w:r>
    </w:p>
    <w:p w:rsidR="001151C8" w:rsidRPr="00290396" w:rsidRDefault="001151C8" w:rsidP="001151C8">
      <w:pPr>
        <w:numPr>
          <w:ilvl w:val="0"/>
          <w:numId w:val="48"/>
        </w:numPr>
        <w:suppressAutoHyphens w:val="0"/>
        <w:spacing w:before="100" w:beforeAutospacing="1" w:after="100" w:afterAutospacing="1"/>
        <w:ind w:left="780" w:right="180"/>
        <w:rPr>
          <w:color w:val="000000"/>
        </w:rPr>
      </w:pPr>
      <w:r w:rsidRPr="00290396">
        <w:rPr>
          <w:color w:val="000000"/>
        </w:rPr>
        <w:t>годовой – до 17 января года, следующего за отчетным годом.</w:t>
      </w:r>
    </w:p>
    <w:p w:rsidR="001151C8" w:rsidRPr="00290396" w:rsidRDefault="001151C8" w:rsidP="001151C8">
      <w:pPr>
        <w:rPr>
          <w:color w:val="000000"/>
        </w:rPr>
      </w:pPr>
      <w:r w:rsidRPr="00290396">
        <w:rPr>
          <w:color w:val="000000"/>
        </w:rPr>
        <w:t>Обособленными структурными подразделениями отчетность представляется главному</w:t>
      </w:r>
      <w:r>
        <w:rPr>
          <w:color w:val="000000"/>
        </w:rPr>
        <w:t> </w:t>
      </w:r>
      <w:r w:rsidRPr="00290396">
        <w:rPr>
          <w:color w:val="000000"/>
        </w:rPr>
        <w:t>бухгалтеру учреждения.</w:t>
      </w:r>
    </w:p>
    <w:p w:rsidR="001151C8" w:rsidRPr="00290396" w:rsidRDefault="001151C8" w:rsidP="001151C8">
      <w:pPr>
        <w:rPr>
          <w:color w:val="000000"/>
        </w:rPr>
      </w:pPr>
      <w:r w:rsidRPr="00290396">
        <w:rPr>
          <w:color w:val="000000"/>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1151C8" w:rsidRPr="00290396" w:rsidRDefault="001151C8" w:rsidP="001151C8">
      <w:pPr>
        <w:rPr>
          <w:color w:val="000000"/>
        </w:rPr>
      </w:pPr>
      <w:r w:rsidRPr="00290396">
        <w:rPr>
          <w:color w:val="000000"/>
        </w:rPr>
        <w:t>…</w:t>
      </w:r>
    </w:p>
    <w:p w:rsidR="001151C8" w:rsidRPr="00290396" w:rsidRDefault="001151C8" w:rsidP="001151C8">
      <w:pPr>
        <w:rPr>
          <w:color w:val="000000"/>
        </w:rPr>
      </w:pPr>
      <w:r w:rsidRPr="00290396">
        <w:rPr>
          <w:color w:val="000000"/>
        </w:rPr>
        <w:t>Основание: пункт 19 СГС «Отчет о движении денежных средств».</w:t>
      </w:r>
    </w:p>
    <w:p w:rsidR="001151C8" w:rsidRPr="00290396" w:rsidRDefault="001151C8" w:rsidP="001151C8">
      <w:pPr>
        <w:rPr>
          <w:color w:val="000000"/>
        </w:rPr>
      </w:pPr>
      <w:r w:rsidRPr="00290396">
        <w:rPr>
          <w:color w:val="000000"/>
        </w:rPr>
        <w:t xml:space="preserve">3. Бухгалтерская отчетность формируется и хранится в виде электронного документа в информационной системе </w:t>
      </w:r>
      <w:r w:rsidRPr="0036148A">
        <w:rPr>
          <w:color w:val="000000"/>
        </w:rPr>
        <w:t>«</w:t>
      </w:r>
      <w:r w:rsidR="0036148A" w:rsidRPr="0036148A">
        <w:rPr>
          <w:color w:val="000000"/>
          <w:lang w:val="en-US"/>
        </w:rPr>
        <w:t>WEB</w:t>
      </w:r>
      <w:r w:rsidR="00167432" w:rsidRPr="0036148A">
        <w:rPr>
          <w:color w:val="000000"/>
        </w:rPr>
        <w:t xml:space="preserve"> Конс</w:t>
      </w:r>
      <w:r w:rsidR="0036148A">
        <w:rPr>
          <w:color w:val="000000"/>
        </w:rPr>
        <w:t>о</w:t>
      </w:r>
      <w:r w:rsidR="00167432" w:rsidRPr="0036148A">
        <w:rPr>
          <w:color w:val="000000"/>
        </w:rPr>
        <w:t>лидация</w:t>
      </w:r>
      <w:r w:rsidRPr="0036148A">
        <w:rPr>
          <w:color w:val="000000"/>
        </w:rPr>
        <w:t>».</w:t>
      </w:r>
      <w:r w:rsidRPr="00290396">
        <w:rPr>
          <w:color w:val="000000"/>
        </w:rPr>
        <w:t xml:space="preserve"> Бумажная копия комплекта отчетности хранится у главного бухгалтера.</w:t>
      </w:r>
      <w:r w:rsidRPr="00290396">
        <w:br/>
      </w:r>
      <w:r w:rsidRPr="00290396">
        <w:rPr>
          <w:color w:val="000000"/>
        </w:rPr>
        <w:t>Основание: часть 7.1 статьи 13 Закона от 06.12.2011 № 402-ФЗ.</w:t>
      </w:r>
    </w:p>
    <w:p w:rsidR="001151C8" w:rsidRPr="00290396" w:rsidRDefault="001151C8" w:rsidP="001151C8">
      <w:pPr>
        <w:jc w:val="center"/>
        <w:rPr>
          <w:color w:val="000000"/>
        </w:rPr>
      </w:pPr>
      <w:r>
        <w:rPr>
          <w:b/>
          <w:bCs/>
          <w:color w:val="000000"/>
        </w:rPr>
        <w:t>IX</w:t>
      </w:r>
      <w:r w:rsidRPr="00290396">
        <w:rPr>
          <w:b/>
          <w:bCs/>
          <w:color w:val="000000"/>
        </w:rPr>
        <w:t>. Порядок передачи документов бухгалтерского учета</w:t>
      </w:r>
      <w:r w:rsidRPr="00290396">
        <w:br/>
      </w:r>
      <w:r w:rsidRPr="00290396">
        <w:rPr>
          <w:b/>
          <w:bCs/>
          <w:color w:val="000000"/>
        </w:rPr>
        <w:t>при смене руководителя и главного бухгалтера</w:t>
      </w:r>
    </w:p>
    <w:p w:rsidR="001151C8" w:rsidRPr="00290396" w:rsidRDefault="001151C8" w:rsidP="001151C8">
      <w:pPr>
        <w:rPr>
          <w:color w:val="000000"/>
        </w:rPr>
      </w:pPr>
      <w:r w:rsidRPr="00290396">
        <w:rPr>
          <w:color w:val="000000"/>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1151C8" w:rsidRPr="00290396" w:rsidRDefault="001151C8" w:rsidP="001151C8">
      <w:pPr>
        <w:rPr>
          <w:color w:val="000000"/>
        </w:rPr>
      </w:pPr>
      <w:r w:rsidRPr="00290396">
        <w:rPr>
          <w:color w:val="000000"/>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1151C8" w:rsidRPr="00290396" w:rsidRDefault="001151C8" w:rsidP="001151C8">
      <w:pPr>
        <w:rPr>
          <w:color w:val="000000"/>
        </w:rPr>
      </w:pPr>
      <w:r w:rsidRPr="00290396">
        <w:rPr>
          <w:color w:val="000000"/>
        </w:rPr>
        <w:t>3. Передача документов бухучета, печатей и штампов осуществляется при участии комиссии, создаваемой в учреждении.</w:t>
      </w:r>
    </w:p>
    <w:p w:rsidR="001151C8" w:rsidRPr="00290396" w:rsidRDefault="001151C8" w:rsidP="001151C8">
      <w:pPr>
        <w:rPr>
          <w:color w:val="000000"/>
        </w:rPr>
      </w:pPr>
      <w:r w:rsidRPr="00290396">
        <w:rPr>
          <w:color w:val="000000"/>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Pr>
          <w:color w:val="000000"/>
        </w:rPr>
        <w:t> </w:t>
      </w:r>
      <w:r w:rsidRPr="00290396">
        <w:rPr>
          <w:color w:val="000000"/>
        </w:rPr>
        <w:t>и типа.</w:t>
      </w:r>
    </w:p>
    <w:p w:rsidR="001151C8" w:rsidRPr="00290396" w:rsidRDefault="001151C8" w:rsidP="001151C8">
      <w:pPr>
        <w:rPr>
          <w:color w:val="000000"/>
        </w:rPr>
      </w:pPr>
      <w:r w:rsidRPr="00290396">
        <w:rPr>
          <w:color w:val="000000"/>
        </w:rPr>
        <w:t>Акт приема-передачи дел должен полностью отражать все существенные недостатки и нарушения в организации работы бухгалтерии.</w:t>
      </w:r>
    </w:p>
    <w:p w:rsidR="001151C8" w:rsidRPr="00290396" w:rsidRDefault="001151C8" w:rsidP="001151C8">
      <w:pPr>
        <w:rPr>
          <w:color w:val="000000"/>
        </w:rPr>
      </w:pPr>
      <w:r w:rsidRPr="00290396">
        <w:rPr>
          <w:color w:val="000000"/>
        </w:rPr>
        <w:t>Акт приема-передачи подписывается уполномоченным лицом, принимающим дела, и членами комиссии.</w:t>
      </w:r>
    </w:p>
    <w:p w:rsidR="001151C8" w:rsidRPr="00290396" w:rsidRDefault="001151C8" w:rsidP="001151C8">
      <w:pPr>
        <w:rPr>
          <w:color w:val="000000"/>
        </w:rPr>
      </w:pPr>
      <w:r w:rsidRPr="00290396">
        <w:rPr>
          <w:color w:val="000000"/>
        </w:rPr>
        <w:t>При необходимости члены комиссии включают в акт свои рекомендации и предложения, которые возникли при приеме-передаче дел.</w:t>
      </w:r>
    </w:p>
    <w:p w:rsidR="001151C8" w:rsidRPr="00290396" w:rsidRDefault="001151C8" w:rsidP="001151C8">
      <w:pPr>
        <w:rPr>
          <w:color w:val="000000"/>
        </w:rPr>
      </w:pPr>
      <w:r w:rsidRPr="00290396">
        <w:rPr>
          <w:color w:val="000000"/>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1151C8" w:rsidRDefault="001151C8" w:rsidP="001151C8">
      <w:pPr>
        <w:rPr>
          <w:color w:val="000000"/>
        </w:rPr>
      </w:pPr>
      <w:r>
        <w:rPr>
          <w:color w:val="000000"/>
        </w:rPr>
        <w:t>5. Передаются следующие документы:</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учетная политика со всеми приложениями;</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 xml:space="preserve">квартальные и </w:t>
      </w:r>
      <w:proofErr w:type="gramStart"/>
      <w:r w:rsidRPr="00290396">
        <w:rPr>
          <w:color w:val="000000"/>
        </w:rPr>
        <w:t>годовые бухгалтерские отчеты</w:t>
      </w:r>
      <w:proofErr w:type="gramEnd"/>
      <w:r w:rsidRPr="00290396">
        <w:rPr>
          <w:color w:val="000000"/>
        </w:rPr>
        <w:t xml:space="preserve"> и балансы, налоговые декларации;</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бухгалтерские регистры синтетического и аналитического учета: книги, оборотные ведомости, карточки, журналы операций;</w:t>
      </w:r>
    </w:p>
    <w:p w:rsidR="001151C8" w:rsidRDefault="001151C8" w:rsidP="001151C8">
      <w:pPr>
        <w:numPr>
          <w:ilvl w:val="0"/>
          <w:numId w:val="49"/>
        </w:numPr>
        <w:suppressAutoHyphens w:val="0"/>
        <w:spacing w:before="100" w:beforeAutospacing="1" w:after="100" w:afterAutospacing="1"/>
        <w:ind w:left="780" w:right="180"/>
        <w:contextualSpacing/>
        <w:rPr>
          <w:color w:val="000000"/>
        </w:rPr>
      </w:pPr>
      <w:r>
        <w:rPr>
          <w:color w:val="000000"/>
        </w:rPr>
        <w:t>налоговые регистры;</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по реализации: книги покупок и продаж, журналы регистрации счетов-фактур, акты, счета-фактуры, товарные накладные и т. д.;</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о задолженности учреждения, в том числе по кредитам и по уплате налогов;</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о состоянии лицевых и банковских счетов учреждения;</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о выполнении утвержденного государственного задания;</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по учету зарплаты и по персонифицированному учету;</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по кассе: кассовые книги, журналы, расходные и приходные кассовые ордера, денежные документы и т. д.;</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акт о состоянии кассы, составленный на основании ревизии кассы и скрепленный подписью главного бухгалтера;</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об условиях хранения и учета наличных денежных средств;</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договоры с поставщиками и подрядчиками, контрагентами, аренды и т. д.;</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договоры с покупателями услуг и работ, подрядчиками и поставщиками;</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учредительные документы и свидетельства: постановка на учет, присвоение номеров, внесение записей в единый реестр, коды и т. п.;</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об основных средствах, нематериальных активах и товарно-материальных ценностях;</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1151C8" w:rsidRDefault="001151C8" w:rsidP="001151C8">
      <w:pPr>
        <w:numPr>
          <w:ilvl w:val="0"/>
          <w:numId w:val="49"/>
        </w:numPr>
        <w:suppressAutoHyphens w:val="0"/>
        <w:spacing w:before="100" w:beforeAutospacing="1" w:after="100" w:afterAutospacing="1"/>
        <w:ind w:left="780" w:right="180"/>
        <w:contextualSpacing/>
        <w:rPr>
          <w:color w:val="000000"/>
        </w:rPr>
      </w:pPr>
      <w:r>
        <w:rPr>
          <w:color w:val="000000"/>
        </w:rPr>
        <w:t>акты ревизий и проверок;</w:t>
      </w:r>
    </w:p>
    <w:p w:rsidR="001151C8" w:rsidRPr="00290396" w:rsidRDefault="001151C8" w:rsidP="001151C8">
      <w:pPr>
        <w:numPr>
          <w:ilvl w:val="0"/>
          <w:numId w:val="49"/>
        </w:numPr>
        <w:suppressAutoHyphens w:val="0"/>
        <w:spacing w:before="100" w:beforeAutospacing="1" w:after="100" w:afterAutospacing="1"/>
        <w:ind w:left="780" w:right="180"/>
        <w:contextualSpacing/>
        <w:rPr>
          <w:color w:val="000000"/>
        </w:rPr>
      </w:pPr>
      <w:r w:rsidRPr="00290396">
        <w:rPr>
          <w:color w:val="000000"/>
        </w:rPr>
        <w:t>материалы о недостачах и хищениях, переданных и не переданных в правоохранительные органы;</w:t>
      </w:r>
    </w:p>
    <w:p w:rsidR="001151C8" w:rsidRDefault="001151C8" w:rsidP="001151C8">
      <w:pPr>
        <w:numPr>
          <w:ilvl w:val="0"/>
          <w:numId w:val="49"/>
        </w:numPr>
        <w:suppressAutoHyphens w:val="0"/>
        <w:spacing w:before="100" w:beforeAutospacing="1" w:after="100" w:afterAutospacing="1"/>
        <w:ind w:left="780" w:right="180"/>
        <w:contextualSpacing/>
        <w:rPr>
          <w:color w:val="000000"/>
        </w:rPr>
      </w:pPr>
      <w:r>
        <w:rPr>
          <w:color w:val="000000"/>
        </w:rPr>
        <w:t>договоры с кредитными организациями;</w:t>
      </w:r>
    </w:p>
    <w:p w:rsidR="001151C8" w:rsidRDefault="001151C8" w:rsidP="001151C8">
      <w:pPr>
        <w:numPr>
          <w:ilvl w:val="0"/>
          <w:numId w:val="49"/>
        </w:numPr>
        <w:suppressAutoHyphens w:val="0"/>
        <w:spacing w:before="100" w:beforeAutospacing="1" w:after="100" w:afterAutospacing="1"/>
        <w:ind w:left="780" w:right="180"/>
        <w:contextualSpacing/>
        <w:rPr>
          <w:color w:val="000000"/>
        </w:rPr>
      </w:pPr>
      <w:r>
        <w:rPr>
          <w:color w:val="000000"/>
        </w:rPr>
        <w:t>бланки строгой отчетности;</w:t>
      </w:r>
    </w:p>
    <w:p w:rsidR="001151C8" w:rsidRPr="00290396" w:rsidRDefault="001151C8" w:rsidP="001151C8">
      <w:pPr>
        <w:numPr>
          <w:ilvl w:val="0"/>
          <w:numId w:val="49"/>
        </w:numPr>
        <w:suppressAutoHyphens w:val="0"/>
        <w:spacing w:before="100" w:beforeAutospacing="1" w:after="100" w:afterAutospacing="1"/>
        <w:ind w:left="780" w:right="180"/>
        <w:rPr>
          <w:color w:val="000000"/>
        </w:rPr>
      </w:pPr>
      <w:r w:rsidRPr="00290396">
        <w:rPr>
          <w:color w:val="000000"/>
        </w:rPr>
        <w:t>иная бухгалтерская документация, свидетельствующая о деятельности учреждения.</w:t>
      </w:r>
    </w:p>
    <w:p w:rsidR="001151C8" w:rsidRPr="00290396" w:rsidRDefault="001151C8" w:rsidP="001151C8">
      <w:pPr>
        <w:rPr>
          <w:color w:val="000000"/>
        </w:rPr>
      </w:pPr>
      <w:r w:rsidRPr="00290396">
        <w:rPr>
          <w:color w:val="000000"/>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1151C8" w:rsidRPr="00290396" w:rsidRDefault="001151C8" w:rsidP="001151C8">
      <w:pPr>
        <w:rPr>
          <w:color w:val="000000"/>
        </w:rPr>
      </w:pPr>
      <w:r w:rsidRPr="00290396">
        <w:rPr>
          <w:color w:val="000000"/>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1151C8" w:rsidRPr="00290396" w:rsidRDefault="001151C8" w:rsidP="001151C8">
      <w:pPr>
        <w:rPr>
          <w:color w:val="000000"/>
        </w:rPr>
      </w:pPr>
      <w:r w:rsidRPr="00290396">
        <w:rPr>
          <w:color w:val="000000"/>
        </w:rPr>
        <w:t>7. Акт приема-передачи оформляется в последний рабочий день увольняемого лица в учреждении.</w:t>
      </w:r>
    </w:p>
    <w:p w:rsidR="001151C8" w:rsidRDefault="001151C8" w:rsidP="001151C8">
      <w:pPr>
        <w:rPr>
          <w:color w:val="000000"/>
        </w:rPr>
      </w:pPr>
      <w:r w:rsidRPr="00290396">
        <w:rPr>
          <w:color w:val="000000"/>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2310BA" w:rsidRDefault="002310BA" w:rsidP="001151C8">
      <w:pPr>
        <w:rPr>
          <w:color w:val="000000"/>
        </w:rPr>
      </w:pPr>
    </w:p>
    <w:p w:rsidR="002310BA" w:rsidRPr="00290396" w:rsidRDefault="002310BA" w:rsidP="001151C8">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4006"/>
        <w:gridCol w:w="1946"/>
        <w:gridCol w:w="3403"/>
      </w:tblGrid>
      <w:tr w:rsidR="001151C8" w:rsidTr="0001425B">
        <w:tc>
          <w:tcPr>
            <w:tcW w:w="0" w:type="auto"/>
            <w:tcMar>
              <w:top w:w="75" w:type="dxa"/>
              <w:left w:w="75" w:type="dxa"/>
              <w:bottom w:w="75" w:type="dxa"/>
              <w:right w:w="75" w:type="dxa"/>
            </w:tcMar>
            <w:vAlign w:val="bottom"/>
          </w:tcPr>
          <w:p w:rsidR="001151C8" w:rsidRDefault="001151C8" w:rsidP="0001425B">
            <w:r>
              <w:rPr>
                <w:color w:val="000000"/>
              </w:rPr>
              <w:t>Главный бухгалтер</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1151C8" w:rsidRDefault="001151C8" w:rsidP="0001425B">
            <w:pPr>
              <w:ind w:left="75" w:right="75"/>
              <w:rPr>
                <w:color w:val="000000"/>
              </w:rPr>
            </w:pPr>
          </w:p>
        </w:tc>
        <w:tc>
          <w:tcPr>
            <w:tcW w:w="0" w:type="auto"/>
            <w:tcMar>
              <w:top w:w="75" w:type="dxa"/>
              <w:left w:w="75" w:type="dxa"/>
              <w:bottom w:w="75" w:type="dxa"/>
              <w:right w:w="75" w:type="dxa"/>
            </w:tcMar>
            <w:vAlign w:val="bottom"/>
          </w:tcPr>
          <w:p w:rsidR="001151C8" w:rsidRDefault="002310BA" w:rsidP="0001425B">
            <w:proofErr w:type="spellStart"/>
            <w:r>
              <w:rPr>
                <w:color w:val="000000"/>
              </w:rPr>
              <w:t>Г.Н.Здутова</w:t>
            </w:r>
            <w:proofErr w:type="spellEnd"/>
          </w:p>
        </w:tc>
      </w:tr>
      <w:tr w:rsidR="001151C8" w:rsidTr="0001425B">
        <w:tc>
          <w:tcPr>
            <w:tcW w:w="4820" w:type="dxa"/>
            <w:tcMar>
              <w:top w:w="75" w:type="dxa"/>
              <w:left w:w="75" w:type="dxa"/>
              <w:bottom w:w="75" w:type="dxa"/>
              <w:right w:w="75" w:type="dxa"/>
            </w:tcMar>
            <w:vAlign w:val="center"/>
          </w:tcPr>
          <w:p w:rsidR="001151C8" w:rsidRDefault="001151C8" w:rsidP="0001425B">
            <w:pPr>
              <w:ind w:left="75" w:right="75"/>
              <w:rPr>
                <w:color w:val="000000"/>
              </w:rPr>
            </w:pPr>
          </w:p>
        </w:tc>
        <w:tc>
          <w:tcPr>
            <w:tcW w:w="2460" w:type="dxa"/>
            <w:tcMar>
              <w:top w:w="75" w:type="dxa"/>
              <w:left w:w="75" w:type="dxa"/>
              <w:bottom w:w="75" w:type="dxa"/>
              <w:right w:w="75" w:type="dxa"/>
            </w:tcMar>
            <w:vAlign w:val="center"/>
          </w:tcPr>
          <w:p w:rsidR="001151C8" w:rsidRDefault="001151C8" w:rsidP="0001425B">
            <w:pPr>
              <w:ind w:left="75" w:right="75"/>
              <w:rPr>
                <w:color w:val="000000"/>
              </w:rPr>
            </w:pPr>
          </w:p>
        </w:tc>
        <w:tc>
          <w:tcPr>
            <w:tcW w:w="3980" w:type="dxa"/>
            <w:tcMar>
              <w:top w:w="75" w:type="dxa"/>
              <w:left w:w="75" w:type="dxa"/>
              <w:bottom w:w="75" w:type="dxa"/>
              <w:right w:w="75" w:type="dxa"/>
            </w:tcMar>
            <w:vAlign w:val="center"/>
          </w:tcPr>
          <w:p w:rsidR="001151C8" w:rsidRDefault="001151C8" w:rsidP="0001425B">
            <w:pPr>
              <w:ind w:left="75" w:right="75"/>
              <w:rPr>
                <w:color w:val="000000"/>
              </w:rPr>
            </w:pPr>
          </w:p>
        </w:tc>
      </w:tr>
    </w:tbl>
    <w:p w:rsidR="001151C8" w:rsidRDefault="001151C8" w:rsidP="001151C8">
      <w:pPr>
        <w:rPr>
          <w:color w:val="000000"/>
        </w:rPr>
      </w:pPr>
    </w:p>
    <w:p w:rsidR="00E11B52" w:rsidRPr="00E54107" w:rsidRDefault="00E11B52" w:rsidP="00E11B52">
      <w:pPr>
        <w:rPr>
          <w:highlight w:val="yellow"/>
        </w:rPr>
      </w:pPr>
    </w:p>
    <w:p w:rsidR="00E11B52" w:rsidRPr="00B1405C" w:rsidRDefault="00E11B52">
      <w:pPr>
        <w:rPr>
          <w:sz w:val="32"/>
        </w:rPr>
      </w:pPr>
    </w:p>
    <w:sectPr w:rsidR="00E11B52" w:rsidRPr="00B1405C" w:rsidSect="00ED79ED">
      <w:head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2C" w:rsidRDefault="00A8542C" w:rsidP="004D67FE">
      <w:r>
        <w:separator/>
      </w:r>
    </w:p>
  </w:endnote>
  <w:endnote w:type="continuationSeparator" w:id="0">
    <w:p w:rsidR="00A8542C" w:rsidRDefault="00A8542C" w:rsidP="004D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2C" w:rsidRDefault="00A8542C" w:rsidP="004D67FE">
      <w:r>
        <w:separator/>
      </w:r>
    </w:p>
  </w:footnote>
  <w:footnote w:type="continuationSeparator" w:id="0">
    <w:p w:rsidR="00A8542C" w:rsidRDefault="00A8542C" w:rsidP="004D6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FE" w:rsidRDefault="004D67FE">
    <w:pPr>
      <w:pStyle w:val="a8"/>
    </w:pPr>
    <w:r>
      <w:t>Копия верна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5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D34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C1A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0B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A40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33F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D27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950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D2D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4692A"/>
    <w:multiLevelType w:val="hybridMultilevel"/>
    <w:tmpl w:val="E22A052A"/>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CA515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A4F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953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F366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D6C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1C60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D13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47D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F716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502E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2018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BC4A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73F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7C78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0702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4F2A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A55B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BB0D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F53643"/>
    <w:multiLevelType w:val="hybridMultilevel"/>
    <w:tmpl w:val="716A4FD2"/>
    <w:lvl w:ilvl="0" w:tplc="44E451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22632F"/>
    <w:multiLevelType w:val="hybridMultilevel"/>
    <w:tmpl w:val="9DBEF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0B4E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8E26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B51B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FC41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2847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0523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E61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9A62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E37C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824756"/>
    <w:multiLevelType w:val="hybridMultilevel"/>
    <w:tmpl w:val="B9E4E67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A670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A211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DA69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9647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694E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492B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8361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3B56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D947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9"/>
  </w:num>
  <w:num w:numId="3">
    <w:abstractNumId w:val="9"/>
  </w:num>
  <w:num w:numId="4">
    <w:abstractNumId w:val="34"/>
  </w:num>
  <w:num w:numId="5">
    <w:abstractNumId w:val="41"/>
  </w:num>
  <w:num w:numId="6">
    <w:abstractNumId w:val="10"/>
  </w:num>
  <w:num w:numId="7">
    <w:abstractNumId w:val="7"/>
  </w:num>
  <w:num w:numId="8">
    <w:abstractNumId w:val="1"/>
  </w:num>
  <w:num w:numId="9">
    <w:abstractNumId w:val="18"/>
  </w:num>
  <w:num w:numId="10">
    <w:abstractNumId w:val="42"/>
  </w:num>
  <w:num w:numId="11">
    <w:abstractNumId w:val="32"/>
  </w:num>
  <w:num w:numId="12">
    <w:abstractNumId w:val="12"/>
  </w:num>
  <w:num w:numId="13">
    <w:abstractNumId w:val="17"/>
  </w:num>
  <w:num w:numId="14">
    <w:abstractNumId w:val="45"/>
  </w:num>
  <w:num w:numId="15">
    <w:abstractNumId w:val="13"/>
  </w:num>
  <w:num w:numId="16">
    <w:abstractNumId w:val="11"/>
  </w:num>
  <w:num w:numId="17">
    <w:abstractNumId w:val="36"/>
  </w:num>
  <w:num w:numId="18">
    <w:abstractNumId w:val="49"/>
  </w:num>
  <w:num w:numId="19">
    <w:abstractNumId w:val="23"/>
  </w:num>
  <w:num w:numId="20">
    <w:abstractNumId w:val="37"/>
  </w:num>
  <w:num w:numId="21">
    <w:abstractNumId w:val="6"/>
  </w:num>
  <w:num w:numId="22">
    <w:abstractNumId w:val="8"/>
  </w:num>
  <w:num w:numId="23">
    <w:abstractNumId w:val="27"/>
  </w:num>
  <w:num w:numId="24">
    <w:abstractNumId w:val="48"/>
  </w:num>
  <w:num w:numId="25">
    <w:abstractNumId w:val="14"/>
  </w:num>
  <w:num w:numId="26">
    <w:abstractNumId w:val="43"/>
  </w:num>
  <w:num w:numId="27">
    <w:abstractNumId w:val="3"/>
  </w:num>
  <w:num w:numId="28">
    <w:abstractNumId w:val="35"/>
  </w:num>
  <w:num w:numId="29">
    <w:abstractNumId w:val="44"/>
  </w:num>
  <w:num w:numId="30">
    <w:abstractNumId w:val="33"/>
  </w:num>
  <w:num w:numId="31">
    <w:abstractNumId w:val="47"/>
  </w:num>
  <w:num w:numId="32">
    <w:abstractNumId w:val="39"/>
  </w:num>
  <w:num w:numId="33">
    <w:abstractNumId w:val="26"/>
  </w:num>
  <w:num w:numId="34">
    <w:abstractNumId w:val="38"/>
  </w:num>
  <w:num w:numId="35">
    <w:abstractNumId w:val="22"/>
  </w:num>
  <w:num w:numId="36">
    <w:abstractNumId w:val="46"/>
  </w:num>
  <w:num w:numId="37">
    <w:abstractNumId w:val="4"/>
  </w:num>
  <w:num w:numId="38">
    <w:abstractNumId w:val="15"/>
  </w:num>
  <w:num w:numId="39">
    <w:abstractNumId w:val="24"/>
  </w:num>
  <w:num w:numId="40">
    <w:abstractNumId w:val="21"/>
  </w:num>
  <w:num w:numId="41">
    <w:abstractNumId w:val="20"/>
  </w:num>
  <w:num w:numId="42">
    <w:abstractNumId w:val="16"/>
  </w:num>
  <w:num w:numId="43">
    <w:abstractNumId w:val="0"/>
  </w:num>
  <w:num w:numId="44">
    <w:abstractNumId w:val="5"/>
  </w:num>
  <w:num w:numId="45">
    <w:abstractNumId w:val="19"/>
  </w:num>
  <w:num w:numId="46">
    <w:abstractNumId w:val="2"/>
  </w:num>
  <w:num w:numId="47">
    <w:abstractNumId w:val="25"/>
  </w:num>
  <w:num w:numId="48">
    <w:abstractNumId w:val="31"/>
  </w:num>
  <w:num w:numId="49">
    <w:abstractNumId w:val="2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DD"/>
    <w:rsid w:val="00002669"/>
    <w:rsid w:val="0001425B"/>
    <w:rsid w:val="001151C8"/>
    <w:rsid w:val="00167432"/>
    <w:rsid w:val="00182359"/>
    <w:rsid w:val="001851AA"/>
    <w:rsid w:val="002310BA"/>
    <w:rsid w:val="002D5BE1"/>
    <w:rsid w:val="003210FA"/>
    <w:rsid w:val="00360D4A"/>
    <w:rsid w:val="0036148A"/>
    <w:rsid w:val="003879FA"/>
    <w:rsid w:val="003F50DD"/>
    <w:rsid w:val="004169B7"/>
    <w:rsid w:val="004D67FE"/>
    <w:rsid w:val="005015F7"/>
    <w:rsid w:val="005F3BF5"/>
    <w:rsid w:val="00642619"/>
    <w:rsid w:val="00691C0C"/>
    <w:rsid w:val="006E3904"/>
    <w:rsid w:val="00720F92"/>
    <w:rsid w:val="008055CC"/>
    <w:rsid w:val="00910B54"/>
    <w:rsid w:val="00965ACA"/>
    <w:rsid w:val="00987D79"/>
    <w:rsid w:val="00A44721"/>
    <w:rsid w:val="00A57BE2"/>
    <w:rsid w:val="00A8542C"/>
    <w:rsid w:val="00A8631B"/>
    <w:rsid w:val="00B1405C"/>
    <w:rsid w:val="00B33076"/>
    <w:rsid w:val="00BB604F"/>
    <w:rsid w:val="00BC7B77"/>
    <w:rsid w:val="00BF3004"/>
    <w:rsid w:val="00C16161"/>
    <w:rsid w:val="00C448E8"/>
    <w:rsid w:val="00C76BE4"/>
    <w:rsid w:val="00D6060A"/>
    <w:rsid w:val="00D66F83"/>
    <w:rsid w:val="00D70C85"/>
    <w:rsid w:val="00D9391F"/>
    <w:rsid w:val="00E11B52"/>
    <w:rsid w:val="00E14301"/>
    <w:rsid w:val="00ED79ED"/>
    <w:rsid w:val="00FE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BEB3"/>
  <w15:docId w15:val="{5C12D57F-6021-4B81-AE3D-5570F916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D4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0D4A"/>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aliases w:val="- список,List Paragraph"/>
    <w:basedOn w:val="a"/>
    <w:link w:val="a5"/>
    <w:uiPriority w:val="34"/>
    <w:qFormat/>
    <w:rsid w:val="00360D4A"/>
    <w:pPr>
      <w:suppressAutoHyphens w:val="0"/>
      <w:ind w:left="720"/>
      <w:contextualSpacing/>
    </w:pPr>
    <w:rPr>
      <w:lang w:eastAsia="ru-RU"/>
    </w:rPr>
  </w:style>
  <w:style w:type="character" w:customStyle="1" w:styleId="a5">
    <w:name w:val="Абзац списка Знак"/>
    <w:aliases w:val="- список Знак,List Paragraph Знак"/>
    <w:link w:val="a4"/>
    <w:uiPriority w:val="34"/>
    <w:rsid w:val="00360D4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E3904"/>
    <w:rPr>
      <w:rFonts w:ascii="Tahoma" w:hAnsi="Tahoma" w:cs="Tahoma"/>
      <w:sz w:val="16"/>
      <w:szCs w:val="16"/>
    </w:rPr>
  </w:style>
  <w:style w:type="character" w:customStyle="1" w:styleId="a7">
    <w:name w:val="Текст выноски Знак"/>
    <w:basedOn w:val="a0"/>
    <w:link w:val="a6"/>
    <w:uiPriority w:val="99"/>
    <w:semiHidden/>
    <w:rsid w:val="006E3904"/>
    <w:rPr>
      <w:rFonts w:ascii="Tahoma" w:eastAsia="Times New Roman" w:hAnsi="Tahoma" w:cs="Tahoma"/>
      <w:sz w:val="16"/>
      <w:szCs w:val="16"/>
      <w:lang w:eastAsia="ar-SA"/>
    </w:rPr>
  </w:style>
  <w:style w:type="paragraph" w:styleId="a8">
    <w:name w:val="header"/>
    <w:basedOn w:val="a"/>
    <w:link w:val="a9"/>
    <w:uiPriority w:val="99"/>
    <w:unhideWhenUsed/>
    <w:rsid w:val="004D67FE"/>
    <w:pPr>
      <w:tabs>
        <w:tab w:val="center" w:pos="4677"/>
        <w:tab w:val="right" w:pos="9355"/>
      </w:tabs>
    </w:pPr>
  </w:style>
  <w:style w:type="character" w:customStyle="1" w:styleId="a9">
    <w:name w:val="Верхний колонтитул Знак"/>
    <w:basedOn w:val="a0"/>
    <w:link w:val="a8"/>
    <w:uiPriority w:val="99"/>
    <w:rsid w:val="004D67FE"/>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4D67FE"/>
    <w:pPr>
      <w:tabs>
        <w:tab w:val="center" w:pos="4677"/>
        <w:tab w:val="right" w:pos="9355"/>
      </w:tabs>
    </w:pPr>
  </w:style>
  <w:style w:type="character" w:customStyle="1" w:styleId="ab">
    <w:name w:val="Нижний колонтитул Знак"/>
    <w:basedOn w:val="a0"/>
    <w:link w:val="aa"/>
    <w:uiPriority w:val="99"/>
    <w:rsid w:val="004D67F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8158</Words>
  <Characters>46507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301a-3</dc:creator>
  <cp:lastModifiedBy>Алексей С. Филонов</cp:lastModifiedBy>
  <cp:revision>29</cp:revision>
  <cp:lastPrinted>2021-06-24T07:25:00Z</cp:lastPrinted>
  <dcterms:created xsi:type="dcterms:W3CDTF">2021-01-16T14:27:00Z</dcterms:created>
  <dcterms:modified xsi:type="dcterms:W3CDTF">2021-06-25T09:52:00Z</dcterms:modified>
</cp:coreProperties>
</file>