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3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ПОЛОЖЕНИЕ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об установлении единых требований к одежде и внешнему виду обучающихся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Муниципального бюджетного общеобразовательного учреждения</w:t>
      </w:r>
    </w:p>
    <w:p>
      <w:pPr>
        <w:jc w:val="center"/>
        <w:ind w:right="-23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«Средняя школа №19» (МБОУ «СШ №19»)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4280" w:hanging="706"/>
        <w:spacing w:after="0"/>
        <w:tabs>
          <w:tab w:leader="none" w:pos="4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Общие положения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1.1. Положение об установлении единых требований к одежде обучающихся Муниципального бюджетного общеобразовательного учреждения «Средняя школа №19» (далее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Положение) разработано в соответствии с ч.1, 2 ст.38 Федерального закона «Об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образовании в Российской Федерации» от 29.12.2012 г. №273 –ФЗ (с изменениями и дополнениями), письмом Министерства образования РФ от 28.03.2013 г. №ДЛ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65/08 «Об установлении требований к одежде обучающихся», ст. 3 закона Ханты – Мансийского автономного округа – Югры от 01.07.2013 г. №68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оз «Об образовании в Ханты – Мансийском автономном округе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Югре», Постановлением Правительства Ханты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– Мансийского автономного округа – Югры от 12.07.2013 г. №261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 (с изменениями от 14.08.2014 г. №299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п) «О типовых требованиях к одежде обучающихся в государственных и муниципальных организациях Ханты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Мансийского автономного округа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Югры, осуществляющих образовательную деятельность по образовательным программам начального общего, основного общего и среднего общего образования», Письмом Роспотребнадзора от 09.11.2012 №01/12662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-12-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23 «О совершенствовании федерального государственного санитарно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эпидемиологического надзора за пребыванием детей в образовательных учреждениях», Уставом МБОУ «СШ №19».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1.2. Настоящее Положение вступает в силу с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1 сентября 2020 г. и действует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бессрочно, до замены его новым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1.3. С даты вступления в силу настоящего Положения все ранее действовавшие локальные нормативные акты МБОУ «СШ №19» утрачивают силу в части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регламентирующей требования к одежде и внешнему виду обучающихся.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60" w:firstLine="569"/>
        <w:spacing w:after="0" w:line="235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1.4. Настоящие единые требования распространяются на обучающихся 1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11 классов МБОУ «СШ №19» и являются обязательными.</w:t>
      </w:r>
    </w:p>
    <w:p>
      <w:pPr>
        <w:ind w:left="820"/>
        <w:spacing w:after="0" w:line="237" w:lineRule="auto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1.5. Данное Положение утверждаются в целях: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45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устранения признаков социального, имущественного и религиозного различия между обучающимися МБОУ «СШ №19»;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16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предупреждения возникновения у обучающихся психологического дискомфорта перед сверстниками;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189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создания деловой атмосферы, необходимой на учебных занятиях в МБОУ «СШ №19».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1.6. Ответственность за доведение информации до обучающихся и родителей (законных представителей) и соблюдение пунктов данного Положения возлагается на классных руководителей.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3360" w:hanging="708"/>
        <w:spacing w:after="0"/>
        <w:tabs>
          <w:tab w:leader="none" w:pos="3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Требования к одежде обучающихся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2.1. Одежда должна соответствовать санитарно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1286-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03», утвержденным Главным государственным санитарным врачом Российской Федерации 17.04.2003 г.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802" w:gutter="0" w:footer="0" w:header="0"/>
        </w:sectPr>
      </w:pPr>
    </w:p>
    <w:bookmarkStart w:id="1" w:name="page2"/>
    <w:bookmarkEnd w:id="1"/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2.2. В МБОУ «СШ №19» устанавливаются следующие виды одежды обучающихся: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Повседневная школьная одежда.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Парадная школьная одежда.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Спортивная школьная одежда.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2.3. Повседневная школьная одежда обучающихся включает: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для мальчиков и юношей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брюки классического кроя, пиджак или жилет темного однотонного цвета (возможно использование ткани в клетку или полоску); однотонная сорочка либо водолазка; аксессуары (галстук, поясной ремень).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firstLine="569"/>
        <w:spacing w:after="0" w:line="236" w:lineRule="auto"/>
        <w:tabs>
          <w:tab w:leader="none" w:pos="973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для девочек и девушек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 жакет, жилет, пиджак, брюки классического покроя, юбка или сарафан однотонного темного цвета (возможно использование ткани в клетку или полоску); однотонная непрозрачная блузка или водолазка (длиной ниже талии). Длина юбок: не выше 10 см от верхней границы колена и не ниже середины голени.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 холодное время года допускается ношение обучающимися джемперов, свитеров и пуловеров.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2.4. Парадная школьная одежда используется обучающимися в дни проведения праздников и торжественных мероприятий: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3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для мальчиков и юношей парадной школьной одеждой является повседневная школьная одежда с использованием белой (светлой) сорочки.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jc w:val="both"/>
        <w:ind w:left="260" w:right="20" w:firstLine="569"/>
        <w:spacing w:after="0" w:line="235" w:lineRule="auto"/>
        <w:tabs>
          <w:tab w:leader="none" w:pos="10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для девочек и девушек парадной школьной одеждой является повседневная школьная одежда с использованием белой (светлой) непрозрачной блузки (длиной ниже талии).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2.5. Спортивная школьная одежда обучающихся состоит из футболки белого цвета, темных однотонных спортивных шорт или спортивных брюк, кед, чешек или кроссовок.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2.6. Одежда обучающихся должна соответствовать погоде и месту проведения учебных занятий, температурному режиму в помещении.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840" w:hanging="346"/>
        <w:spacing w:after="0"/>
        <w:tabs>
          <w:tab w:leader="none" w:pos="28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Требования ко внешнему виду обучающихся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3.1. Общими принципами создания внешнего вида обучающегося являются аккуратность, опрятность, сдержанность.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3.2. Внешний вид должен соответствовать общепринятым в обществе нормам делового стиля и исключать вызывающие детали. Волосы, лицо и руки должны быть чистыми и ухоженными, используемые дезодорирующие средства должны иметь легкий и нейтральный запах.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3.3. Для всех обучающихся обязательна аккуратная деловая прическа: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 девочек и девушек длинные и средней длины волосы собраны в пучок или косу, прибраны заколками (распущенные волосы не допускаются).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52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 мальчиков и юношей классическая короткая стрижка (длинные волосы не допускаются).</w:t>
      </w:r>
    </w:p>
    <w:p>
      <w:pPr>
        <w:ind w:left="8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3.4. Не разрешаются яркий макияж, маникюр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У девушек ногти средней длины, маникюр – бесцветный или с использованием лака светлых тонов.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3360" w:hanging="340"/>
        <w:spacing w:after="0"/>
        <w:tabs>
          <w:tab w:leader="none" w:pos="336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  <w:t>Права и обязанности обучающихся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4.1. Обучающиеся имеют право: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31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принимать активное участие в обсуждении вопроса выбора модели школьной одежды;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98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4.2. Обучающиеся обязаны: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973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ежедневно приходить на занятия в повседневной школьной одежде в течение всего учебного года;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0" w:right="849" w:bottom="1071" w:gutter="0" w:footer="0" w:header="0"/>
        </w:sectPr>
      </w:pPr>
    </w:p>
    <w:bookmarkStart w:id="2" w:name="page3"/>
    <w:bookmarkEnd w:id="2"/>
    <w:p>
      <w:pPr>
        <w:ind w:left="260" w:right="20" w:firstLine="569"/>
        <w:spacing w:after="0" w:line="235" w:lineRule="auto"/>
        <w:tabs>
          <w:tab w:leader="none" w:pos="1002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содержать школьную одежду в чистоте, относиться к ней бережно, помнить, что внешний вид ученика – это лицо школы;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бережно относиться к школьной одежде других обучающихся;</w:t>
      </w: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на занятиях физической культуры находиться в спортивной школьной одежде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;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1045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 дни проведения торжественных линеек, праздников находиться в парадной одежде;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выполнять настоящее Положение.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Обучающимся запрещается ношение в МБОУ «СШ №19»: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73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брюк и юбок с заниженной талией и (или) высокими разрезами; декольтированных платьев и блузок; одежды бельевого стиля; элементов одежды, закрывающих лицо; аксессуаров с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5" w:lineRule="auto"/>
        <w:tabs>
          <w:tab w:leader="none" w:pos="101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религиозной одежды, одежды с религиозными атрибутами и (или) религиозной символикой;</w:t>
      </w: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головных уборов в помещениях МБОУ «СШ №19»;</w:t>
      </w:r>
    </w:p>
    <w:p>
      <w:pPr>
        <w:ind w:left="980" w:hanging="151"/>
        <w:spacing w:after="0" w:line="237" w:lineRule="auto"/>
        <w:tabs>
          <w:tab w:leader="none" w:pos="9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пляжной обуви, обуви на толстой платформе, туфель на высоком каблуке (более 7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см);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2" w:lineRule="auto"/>
        <w:tabs>
          <w:tab w:leader="none" w:pos="109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аксессуаров, массивных украшений (бус, брошей, серег, колец, ремней с массивными пряжками);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260" w:right="20" w:firstLine="569"/>
        <w:spacing w:after="0" w:line="231" w:lineRule="auto"/>
        <w:tabs>
          <w:tab w:leader="none" w:pos="98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экстравагантных стрижек и причесок, волос, окрашенных в яркие неестественные оттенки;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222222"/>
        </w:rPr>
      </w:pPr>
    </w:p>
    <w:p>
      <w:pPr>
        <w:ind w:left="960" w:hanging="131"/>
        <w:spacing w:after="0" w:line="237" w:lineRule="auto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222222"/>
        </w:rPr>
      </w:pPr>
      <w:r>
        <w:rPr>
          <w:rFonts w:ascii="Times New Roman" w:cs="Times New Roman" w:eastAsia="Times New Roman" w:hAnsi="Times New Roman"/>
          <w:sz w:val="24"/>
          <w:szCs w:val="24"/>
          <w:color w:val="222222"/>
        </w:rPr>
        <w:t>ярких маникюра и макияжа.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1680" w:hanging="339"/>
        <w:spacing w:after="0"/>
        <w:tabs>
          <w:tab w:leader="none" w:pos="1680" w:val="left"/>
        </w:tabs>
        <w:numPr>
          <w:ilvl w:val="1"/>
          <w:numId w:val="1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Обязанности родителей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обучающихся</w:t>
      </w:r>
    </w:p>
    <w:p>
      <w:pPr>
        <w:ind w:left="8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 Родители (законные представители) обучающихся обязаны: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260" w:right="20" w:firstLine="569"/>
        <w:spacing w:after="0" w:line="234" w:lineRule="auto"/>
        <w:tabs>
          <w:tab w:leader="none" w:pos="1009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приобрести или сшить школьную форму, согласно условиям данного Положения до начала учебного года, и следить за исполнением Положения вплоть до окончания обучающимися школы;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995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ежедневно контролировать внешний вид обучающихся перед выходом в школу в строгом соответствии с требованиями Положения.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160" w:hanging="351"/>
        <w:spacing w:after="0"/>
        <w:tabs>
          <w:tab w:leader="none" w:pos="2160" w:val="left"/>
        </w:tabs>
        <w:numPr>
          <w:ilvl w:val="1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Обязанности и ответственность классных руководителей</w:t>
      </w:r>
    </w:p>
    <w:p>
      <w:pPr>
        <w:ind w:left="8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6.1. Классный руководитель обязан: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60" w:right="20" w:firstLine="569"/>
        <w:spacing w:after="0" w:line="235" w:lineRule="auto"/>
        <w:tabs>
          <w:tab w:leader="none" w:pos="100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довести пункты данного Положения до обучающихся и их родителей (законных представителей) под роспись;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1" w:lineRule="auto"/>
        <w:tabs>
          <w:tab w:leader="none" w:pos="101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ежедневный контроль на предмет ношения обучающимися своего класса школьной формы перед началом учебных занятий;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 w:firstLine="569"/>
        <w:spacing w:after="0" w:line="232" w:lineRule="auto"/>
        <w:tabs>
          <w:tab w:leader="none" w:pos="101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своевременно (в день наличия факта) ставить родителей в известность о факте отсутствия школьной формы у обучающегося;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69"/>
        <w:spacing w:after="0" w:line="235" w:lineRule="auto"/>
        <w:tabs>
          <w:tab w:leader="none" w:pos="1009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течение учебного года проводить разъяснительную работу с обучающимися и родителями (законными представителями), нарушающими требования данного Положения;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131"/>
        <w:spacing w:after="0" w:line="238" w:lineRule="auto"/>
        <w:tabs>
          <w:tab w:leader="none" w:pos="9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действовать в рамках своей компетенции на основании должностной инструкции.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3140" w:hanging="697"/>
        <w:spacing w:after="0"/>
        <w:tabs>
          <w:tab w:leader="none" w:pos="31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Меры административного воздействия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569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7.1. 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 w:firstLine="569"/>
        <w:spacing w:after="0" w:line="236" w:lineRule="auto"/>
        <w:tabs>
          <w:tab w:leader="none" w:pos="9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– применяются меры дисциплинарного воздействия в соответствии с положением «О порядке применения к обучающимся и снятия с учащихся мер дисциплинарного взыскания», утвержденного Приказом Министерства образования Российской Федерации 15.03.2013 г. №185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37" w:right="849" w:bottom="793" w:gutter="0" w:footer="0" w:header="0"/>
        </w:sectPr>
      </w:pPr>
    </w:p>
    <w:bookmarkStart w:id="3" w:name="page4"/>
    <w:bookmarkEnd w:id="3"/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Исполнение данного Положения является критерием оценки эффективности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классных руководителей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влияющим на размер выплат за качество выполняемых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545E146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-"/>
      <w:numFmt w:val="bullet"/>
      <w:start w:val="1"/>
    </w:lvl>
  </w:abstractNum>
  <w:abstractNum w:abstractNumId="2">
    <w:nsid w:val="515F007C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BD062C2"/>
    <w:multiLevelType w:val="hybridMultilevel"/>
    <w:lvl w:ilvl="0">
      <w:lvlJc w:val="left"/>
      <w:lvlText w:val="-"/>
      <w:numFmt w:val="bullet"/>
      <w:start w:val="1"/>
    </w:lvl>
  </w:abstractNum>
  <w:abstractNum w:abstractNumId="4">
    <w:nsid w:val="12200854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4DB127F8"/>
    <w:multiLevelType w:val="hybridMultilevel"/>
    <w:lvl w:ilvl="0">
      <w:lvlJc w:val="left"/>
      <w:lvlText w:val="%1."/>
      <w:numFmt w:val="decimal"/>
      <w:start w:val="3"/>
    </w:lvl>
  </w:abstractNum>
  <w:abstractNum w:abstractNumId="6">
    <w:nsid w:val="216231B"/>
    <w:multiLevelType w:val="hybridMultilevel"/>
    <w:lvl w:ilvl="0">
      <w:lvlJc w:val="left"/>
      <w:lvlText w:val="-"/>
      <w:numFmt w:val="bullet"/>
      <w:start w:val="1"/>
    </w:lvl>
  </w:abstractNum>
  <w:abstractNum w:abstractNumId="7">
    <w:nsid w:val="1F16E9E8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4"/>
    </w:lvl>
  </w:abstractNum>
  <w:abstractNum w:abstractNumId="8">
    <w:nsid w:val="1190CDE7"/>
    <w:multiLevelType w:val="hybridMultilevel"/>
    <w:lvl w:ilvl="0">
      <w:lvlJc w:val="left"/>
      <w:lvlText w:val="-"/>
      <w:numFmt w:val="bullet"/>
      <w:start w:val="1"/>
    </w:lvl>
  </w:abstractNum>
  <w:abstractNum w:abstractNumId="9">
    <w:nsid w:val="66EF438D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140E0F76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5"/>
    </w:lvl>
  </w:abstractNum>
  <w:abstractNum w:abstractNumId="11">
    <w:nsid w:val="3352255A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12">
    <w:nsid w:val="109CF92E"/>
    <w:multiLevelType w:val="hybridMultilevel"/>
    <w:lvl w:ilvl="0">
      <w:lvlJc w:val="left"/>
      <w:lvlText w:val="%1."/>
      <w:numFmt w:val="decimal"/>
      <w:start w:val="7"/>
    </w:lvl>
  </w:abstractNum>
  <w:abstractNum w:abstractNumId="13">
    <w:nsid w:val="DED7263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2020-09-12T16:00:36Z</dcterms:created>
  <dcterms:modified xsi:type="dcterms:W3CDTF">2020-09-12T16:00:36Z</dcterms:modified>
</cp:coreProperties>
</file>