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C4" w:rsidRPr="00C15666" w:rsidRDefault="006014C4" w:rsidP="00601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6014C4" w:rsidRPr="00C15666" w:rsidRDefault="006014C4" w:rsidP="00601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СШ№19</w:t>
      </w:r>
    </w:p>
    <w:p w:rsidR="006014C4" w:rsidRPr="00C15666" w:rsidRDefault="006014C4" w:rsidP="00601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Л.В. Зайцева</w:t>
      </w:r>
    </w:p>
    <w:p w:rsidR="006014C4" w:rsidRPr="00C15666" w:rsidRDefault="006014C4" w:rsidP="00601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02</w:t>
      </w:r>
      <w:r w:rsidR="00C15666" w:rsidRPr="00C1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Pr="00C1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2019 г.</w:t>
      </w:r>
    </w:p>
    <w:p w:rsidR="00451570" w:rsidRPr="00C15666" w:rsidRDefault="00451570" w:rsidP="0045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6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56223F" w:rsidRPr="00C15666" w:rsidRDefault="00451570" w:rsidP="0045157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66">
        <w:rPr>
          <w:rFonts w:ascii="Times New Roman" w:hAnsi="Times New Roman" w:cs="Times New Roman"/>
          <w:b/>
          <w:sz w:val="24"/>
          <w:szCs w:val="24"/>
        </w:rPr>
        <w:t xml:space="preserve">по порядку уничтожения и обезличивания персональных </w:t>
      </w:r>
    </w:p>
    <w:p w:rsidR="00451570" w:rsidRPr="00C15666" w:rsidRDefault="00451570" w:rsidP="0061771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66">
        <w:rPr>
          <w:rFonts w:ascii="Times New Roman" w:hAnsi="Times New Roman" w:cs="Times New Roman"/>
          <w:b/>
          <w:sz w:val="24"/>
          <w:szCs w:val="24"/>
        </w:rPr>
        <w:t xml:space="preserve">данных в ИСПДн </w:t>
      </w:r>
    </w:p>
    <w:p w:rsidR="00451570" w:rsidRPr="00C15666" w:rsidRDefault="00451570" w:rsidP="0045157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pStyle w:val="2"/>
        <w:keepNext/>
        <w:keepLines/>
        <w:numPr>
          <w:ilvl w:val="0"/>
          <w:numId w:val="1"/>
        </w:numPr>
        <w:shd w:val="clear" w:color="auto" w:fill="auto"/>
        <w:tabs>
          <w:tab w:val="left" w:pos="4800"/>
        </w:tabs>
        <w:spacing w:before="0" w:after="96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15666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451570" w:rsidRPr="00C15666" w:rsidRDefault="00451570" w:rsidP="00451570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1.1. Настоящая инструкция определяет порядок уничтожения и обезличивания информации, содержащей персональные данные, при достижении целей обработки или при наступлении иных законных оснований в </w:t>
      </w:r>
      <w:r w:rsidR="00C15666">
        <w:rPr>
          <w:rFonts w:ascii="Times New Roman" w:hAnsi="Times New Roman" w:cs="Times New Roman"/>
          <w:sz w:val="24"/>
          <w:szCs w:val="24"/>
        </w:rPr>
        <w:t xml:space="preserve">МБОУ «СШ№19» </w:t>
      </w:r>
      <w:r w:rsidRPr="00C15666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6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1.2. Инструкция разработана в соответствии с ч. 7 ст. 5, ч. 4 ст. 21 и п. 9 ч. 1 ст. 6 Федерального закона от 27 июля 2006 г. № 152-ФЗ «О персональных данных», «Требованиями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программ», утверждёнными приказом Федеральной службы по надзору в сфере связи, информационных технологий и массовых коммуникаций от 5 сентября 2013 г. № 996 и иными нормативными правовыми актами Российской Федерации в области защиты персональных данных.</w:t>
      </w:r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17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17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C15666">
        <w:rPr>
          <w:rFonts w:ascii="Times New Roman" w:hAnsi="Times New Roman" w:cs="Times New Roman"/>
          <w:sz w:val="24"/>
          <w:szCs w:val="24"/>
        </w:rPr>
        <w:t xml:space="preserve">Условия и порядок уничтожения информации, </w:t>
      </w:r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17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содержащей</w:t>
      </w:r>
      <w:bookmarkStart w:id="2" w:name="bookmark2"/>
      <w:bookmarkEnd w:id="1"/>
      <w:r w:rsidRPr="00C15666">
        <w:rPr>
          <w:rFonts w:ascii="Times New Roman" w:hAnsi="Times New Roman" w:cs="Times New Roman"/>
          <w:sz w:val="24"/>
          <w:szCs w:val="24"/>
        </w:rPr>
        <w:t xml:space="preserve"> персональные данные</w:t>
      </w:r>
      <w:bookmarkEnd w:id="2"/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17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51570" w:rsidRPr="00C15666" w:rsidRDefault="00451570" w:rsidP="00451570">
      <w:pPr>
        <w:pStyle w:val="21"/>
        <w:shd w:val="clear" w:color="auto" w:fill="auto"/>
        <w:tabs>
          <w:tab w:val="left" w:pos="1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2.1. Оператор уничтожает информацию, содержащую персональные данные: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по достижении целей обработки или в случае утраты необходимости в достижении этих целей;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по достижении окончания срока хранения;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при наступлении иных законных оснований.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 Уничтожение информации, содержащей персональные данные, производится в случае достижения цели обработки в срок, не превышающий тридцати дней с даты достижения цели обработки персональных данных.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 Уничтожение информации, содержащей персональные данные, производится в случае выявления неправомерной обработки в срок, не превышающий десяти дней с момента выявления неправомерной обработки персональных данных.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tabs>
          <w:tab w:val="left" w:pos="16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Ответственными за уничтожение информации, содержащей персональные данные, назначаются ответственный за организацию обработки персональных данных и ответственный за обеспечение безопасности персональных данных в информационной системе Оператора. Ответственные лица подписывают соответствующий «Акт об уничтожении персональных данных» (Приложение 1).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tabs>
          <w:tab w:val="left" w:pos="16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К персональным данным, хранимым в электронном виде, относятся файлы, папки, электронные архивы на жестком диске компьютера и съёмных машинных носителях (компакт-дисках </w:t>
      </w:r>
      <w:r w:rsidRPr="00C15666">
        <w:rPr>
          <w:rFonts w:ascii="Times New Roman" w:hAnsi="Times New Roman" w:cs="Times New Roman"/>
          <w:sz w:val="24"/>
          <w:szCs w:val="24"/>
          <w:lang w:val="en-US" w:eastAsia="en-US" w:bidi="en-US"/>
        </w:rPr>
        <w:t>CD</w:t>
      </w:r>
      <w:r w:rsidRPr="00C15666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C15666">
        <w:rPr>
          <w:rFonts w:ascii="Times New Roman" w:hAnsi="Times New Roman" w:cs="Times New Roman"/>
          <w:sz w:val="24"/>
          <w:szCs w:val="24"/>
          <w:lang w:val="en-US" w:eastAsia="en-US" w:bidi="en-US"/>
        </w:rPr>
        <w:t>R</w:t>
      </w:r>
      <w:r w:rsidRPr="00C15666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Pr="00C15666">
        <w:rPr>
          <w:rFonts w:ascii="Times New Roman" w:hAnsi="Times New Roman" w:cs="Times New Roman"/>
          <w:sz w:val="24"/>
          <w:szCs w:val="24"/>
          <w:lang w:val="en-US" w:eastAsia="en-US" w:bidi="en-US"/>
        </w:rPr>
        <w:t>RW</w:t>
      </w:r>
      <w:r w:rsidRPr="00C15666">
        <w:rPr>
          <w:rFonts w:ascii="Times New Roman" w:hAnsi="Times New Roman" w:cs="Times New Roman"/>
          <w:sz w:val="24"/>
          <w:szCs w:val="24"/>
        </w:rPr>
        <w:t xml:space="preserve">или </w:t>
      </w:r>
      <w:r w:rsidRPr="00C15666">
        <w:rPr>
          <w:rFonts w:ascii="Times New Roman" w:hAnsi="Times New Roman" w:cs="Times New Roman"/>
          <w:sz w:val="24"/>
          <w:szCs w:val="24"/>
          <w:lang w:val="en-US" w:eastAsia="en-US" w:bidi="en-US"/>
        </w:rPr>
        <w:t>DVD</w:t>
      </w:r>
      <w:r w:rsidRPr="00C15666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C15666">
        <w:rPr>
          <w:rFonts w:ascii="Times New Roman" w:hAnsi="Times New Roman" w:cs="Times New Roman"/>
          <w:sz w:val="24"/>
          <w:szCs w:val="24"/>
          <w:lang w:val="en-US" w:eastAsia="en-US" w:bidi="en-US"/>
        </w:rPr>
        <w:t>R</w:t>
      </w:r>
      <w:r w:rsidRPr="00C15666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Pr="00C15666">
        <w:rPr>
          <w:rFonts w:ascii="Times New Roman" w:hAnsi="Times New Roman" w:cs="Times New Roman"/>
          <w:sz w:val="24"/>
          <w:szCs w:val="24"/>
          <w:lang w:val="en-US" w:eastAsia="en-US" w:bidi="en-US"/>
        </w:rPr>
        <w:t>RW</w:t>
      </w:r>
      <w:r w:rsidRPr="00C1566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C15666">
        <w:rPr>
          <w:rFonts w:ascii="Times New Roman" w:hAnsi="Times New Roman" w:cs="Times New Roman"/>
          <w:sz w:val="24"/>
          <w:szCs w:val="24"/>
        </w:rPr>
        <w:t xml:space="preserve">дискетах 3,5, </w:t>
      </w:r>
      <w:r w:rsidR="0061771E" w:rsidRPr="00C15666">
        <w:rPr>
          <w:rFonts w:ascii="Times New Roman" w:hAnsi="Times New Roman" w:cs="Times New Roman"/>
          <w:sz w:val="24"/>
          <w:szCs w:val="24"/>
        </w:rPr>
        <w:t>флэш</w:t>
      </w:r>
      <w:r w:rsidRPr="00C15666">
        <w:rPr>
          <w:rFonts w:ascii="Times New Roman" w:hAnsi="Times New Roman" w:cs="Times New Roman"/>
          <w:sz w:val="24"/>
          <w:szCs w:val="24"/>
        </w:rPr>
        <w:t>-носителях).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tabs>
          <w:tab w:val="left" w:pos="16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Съёмны</w:t>
      </w:r>
      <w:r w:rsidR="00C15666">
        <w:rPr>
          <w:rFonts w:ascii="Times New Roman" w:hAnsi="Times New Roman" w:cs="Times New Roman"/>
          <w:sz w:val="24"/>
          <w:szCs w:val="24"/>
        </w:rPr>
        <w:t>е машинные носители по истечении</w:t>
      </w:r>
      <w:r w:rsidRPr="00C15666">
        <w:rPr>
          <w:rFonts w:ascii="Times New Roman" w:hAnsi="Times New Roman" w:cs="Times New Roman"/>
          <w:sz w:val="24"/>
          <w:szCs w:val="24"/>
        </w:rPr>
        <w:t xml:space="preserve"> сроков обработки и хранения на них персональных данных подлежат уничтожению с целью невозможности восстановления и дальнейшего использования. Это достигается путем деформирования, нарушения единой целостности носителя или его сжигания.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tabs>
          <w:tab w:val="left" w:pos="16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В случае допустимости повторного использования съёмного машинного носителя применяется программное удаление («затирание») содержимого путём его форматирования с последующей записью новой информации на данный носитель.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tabs>
          <w:tab w:val="left" w:pos="16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Подлежащие уничтожению файлы с персональными данными, расположенные на жестком диске информационной системы персональных данных, удаляются средствами операционной системы компьютера с последующим «очищением корзины».</w:t>
      </w:r>
    </w:p>
    <w:p w:rsidR="00451570" w:rsidRPr="00C15666" w:rsidRDefault="00451570" w:rsidP="00451570">
      <w:pPr>
        <w:pStyle w:val="21"/>
        <w:numPr>
          <w:ilvl w:val="1"/>
          <w:numId w:val="2"/>
        </w:numPr>
        <w:shd w:val="clear" w:color="auto" w:fill="auto"/>
        <w:tabs>
          <w:tab w:val="left" w:pos="16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Черновики документов, испорченные листы, варианты и неподписанные проекты документов уничтожаются путём их сожжения или </w:t>
      </w:r>
      <w:r w:rsidR="00C15666" w:rsidRPr="00C15666">
        <w:rPr>
          <w:rFonts w:ascii="Times New Roman" w:hAnsi="Times New Roman" w:cs="Times New Roman"/>
          <w:sz w:val="24"/>
          <w:szCs w:val="24"/>
        </w:rPr>
        <w:t>измельчения,</w:t>
      </w:r>
      <w:r w:rsidRPr="00C15666">
        <w:rPr>
          <w:rFonts w:ascii="Times New Roman" w:hAnsi="Times New Roman" w:cs="Times New Roman"/>
          <w:sz w:val="24"/>
          <w:szCs w:val="24"/>
        </w:rPr>
        <w:t xml:space="preserve"> или другим путем, </w:t>
      </w:r>
      <w:r w:rsidRPr="00C15666">
        <w:rPr>
          <w:rFonts w:ascii="Times New Roman" w:hAnsi="Times New Roman" w:cs="Times New Roman"/>
          <w:sz w:val="24"/>
          <w:szCs w:val="24"/>
        </w:rPr>
        <w:lastRenderedPageBreak/>
        <w:t>исключающим восстановление текста документов.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6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027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C1566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C15666">
        <w:rPr>
          <w:rFonts w:ascii="Times New Roman" w:hAnsi="Times New Roman" w:cs="Times New Roman"/>
          <w:sz w:val="24"/>
          <w:szCs w:val="24"/>
        </w:rPr>
        <w:t xml:space="preserve">Условия и порядок обезличивания информации, </w:t>
      </w:r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027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содержащей</w:t>
      </w:r>
      <w:bookmarkEnd w:id="3"/>
      <w:r w:rsidRPr="00C15666">
        <w:rPr>
          <w:rFonts w:ascii="Times New Roman" w:hAnsi="Times New Roman" w:cs="Times New Roman"/>
          <w:sz w:val="24"/>
          <w:szCs w:val="24"/>
        </w:rPr>
        <w:t xml:space="preserve"> персональные данные</w:t>
      </w:r>
    </w:p>
    <w:p w:rsidR="00451570" w:rsidRPr="00C15666" w:rsidRDefault="00451570" w:rsidP="00451570">
      <w:pPr>
        <w:pStyle w:val="2"/>
        <w:keepNext/>
        <w:keepLines/>
        <w:shd w:val="clear" w:color="auto" w:fill="auto"/>
        <w:tabs>
          <w:tab w:val="left" w:pos="202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1570" w:rsidRPr="00C15666" w:rsidRDefault="00451570" w:rsidP="00451570">
      <w:pPr>
        <w:pStyle w:val="21"/>
        <w:shd w:val="clear" w:color="auto" w:fill="auto"/>
        <w:tabs>
          <w:tab w:val="left" w:pos="1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3.1. Оператор может обезличивать персональные данные в статистических или иных исследовательских целях, по достижении целей обработки персональных данных или в случае утраты необходимости в достижении этих целей, если иное не предусмотрено федеральным законом.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3.2. Способы обезличивания при условии дальнейшей обработки персональных данных: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замена части данных идентификаторами;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обобщение, изменение или удаление части данных;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деление данных на части и обработка в разных информационных системах;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перемешивание данных;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другие способы.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3.3. В случае достижения целей обработки персональных данных или в случае утраты необходимости в достижении этих целей способом обезличивания является уменьшение перечня обрабатываемых данных.</w:t>
      </w:r>
    </w:p>
    <w:p w:rsidR="00451570" w:rsidRPr="00C15666" w:rsidRDefault="00451570" w:rsidP="00451570">
      <w:pPr>
        <w:pStyle w:val="21"/>
        <w:numPr>
          <w:ilvl w:val="1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назначается ответственным за проведение мероприятий по обезличиванию персональных данных.</w:t>
      </w:r>
    </w:p>
    <w:p w:rsidR="00451570" w:rsidRPr="00C15666" w:rsidRDefault="00451570" w:rsidP="00451570">
      <w:pPr>
        <w:pStyle w:val="21"/>
        <w:numPr>
          <w:ilvl w:val="1"/>
          <w:numId w:val="3"/>
        </w:numPr>
        <w:shd w:val="clear" w:color="auto" w:fill="auto"/>
        <w:tabs>
          <w:tab w:val="left" w:pos="16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:rsidR="00451570" w:rsidRPr="00C15666" w:rsidRDefault="00451570" w:rsidP="00451570">
      <w:pPr>
        <w:pStyle w:val="21"/>
        <w:numPr>
          <w:ilvl w:val="1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 Обезличенные персональные данные не подлежат разглашению и нарушению конфиденциальности</w:t>
      </w:r>
    </w:p>
    <w:p w:rsidR="00451570" w:rsidRPr="00C15666" w:rsidRDefault="00451570" w:rsidP="00451570">
      <w:pPr>
        <w:pStyle w:val="21"/>
        <w:numPr>
          <w:ilvl w:val="1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 Обезличенные персональные данные могут обрабатываться с использованием и без использования средств автоматизации.</w:t>
      </w:r>
    </w:p>
    <w:p w:rsidR="00451570" w:rsidRPr="00C15666" w:rsidRDefault="00451570" w:rsidP="00451570">
      <w:pPr>
        <w:pStyle w:val="21"/>
        <w:numPr>
          <w:ilvl w:val="1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 При использовании процедуры обезличивания не допускается совместное хранение персональных данных и обезличенных данных.</w:t>
      </w:r>
    </w:p>
    <w:p w:rsidR="00451570" w:rsidRPr="00C15666" w:rsidRDefault="00451570" w:rsidP="00451570">
      <w:pPr>
        <w:pStyle w:val="21"/>
        <w:numPr>
          <w:ilvl w:val="1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 В процессе обработки обезличенных данных, при необходимости, может производиться деобезличивание. После обработки персональные данные, полученные в результате такого деобезличивания, уничтожаются.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3.10. Обработка персональных данных до осуществления процедур обезличивания и после выполнения операций деобезличивания должна осуществляться в соответствии с законодательством Российской Федерации с применением мер по обеспечению безопасности персональных данных.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66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4.1. Ответственность за осуществление контроля выполнения требований настоящей инструкции несет ответственный за организацию обработки персональных данных Оператора.</w:t>
      </w:r>
    </w:p>
    <w:p w:rsidR="00451570" w:rsidRPr="00C15666" w:rsidRDefault="00451570" w:rsidP="0045157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4.2. Ответственность за выполнение настоящей инструкции возлагается на ответственного за организацию обработки персональных данных, ответственного за обеспечение безопасности персональных данных и всех работников Оператора, допущенных к обработке обезличенных персональных данных, в соответствии с действующим законодательством.</w:t>
      </w: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61771E" w:rsidRPr="00C15666" w:rsidRDefault="0061771E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:rsidR="00451570" w:rsidRPr="00C15666" w:rsidRDefault="00451570" w:rsidP="00451570">
      <w:pPr>
        <w:widowControl w:val="0"/>
        <w:suppressAutoHyphens/>
        <w:spacing w:after="0" w:line="240" w:lineRule="exact"/>
        <w:jc w:val="right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№ 1 </w:t>
      </w:r>
    </w:p>
    <w:p w:rsidR="00451570" w:rsidRPr="00C15666" w:rsidRDefault="00451570" w:rsidP="00451570">
      <w:pPr>
        <w:widowControl w:val="0"/>
        <w:suppressAutoHyphens/>
        <w:spacing w:after="0" w:line="240" w:lineRule="exact"/>
        <w:jc w:val="right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  <w:t>к Инструкции по порядку уничтожения</w:t>
      </w:r>
    </w:p>
    <w:p w:rsidR="00451570" w:rsidRPr="00C15666" w:rsidRDefault="00451570" w:rsidP="00451570">
      <w:pPr>
        <w:widowControl w:val="0"/>
        <w:suppressAutoHyphens/>
        <w:spacing w:after="0" w:line="240" w:lineRule="exact"/>
        <w:jc w:val="right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  <w:t>и обезличивания персональных данных</w:t>
      </w: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  <w:t>АКТ</w:t>
      </w:r>
    </w:p>
    <w:p w:rsidR="00451570" w:rsidRPr="00C15666" w:rsidRDefault="00451570" w:rsidP="00451570">
      <w:pPr>
        <w:widowControl w:val="0"/>
        <w:suppressAutoHyphens/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  <w:t>уничтожения персональных данных</w:t>
      </w:r>
    </w:p>
    <w:p w:rsidR="00451570" w:rsidRPr="00C15666" w:rsidRDefault="00451570" w:rsidP="00451570">
      <w:pPr>
        <w:widowControl w:val="0"/>
        <w:suppressAutoHyphens/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 xml:space="preserve">Ответственным за организацию обработки персональных данных проведены следующие мероприятия по уничтожению информации, содержащей персональные данные, в информационной системе персональных данных </w:t>
      </w:r>
      <w:r w:rsidR="0061771E" w:rsidRPr="00C15666">
        <w:rPr>
          <w:rFonts w:ascii="Times New Roman" w:hAnsi="Times New Roman" w:cs="Times New Roman"/>
          <w:sz w:val="24"/>
          <w:szCs w:val="24"/>
        </w:rPr>
        <w:t>МБОУ СШ№19</w:t>
      </w:r>
      <w:r w:rsidRPr="00C15666"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51570" w:rsidRPr="00C15666" w:rsidRDefault="00451570" w:rsidP="00451570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C1566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Определение носителей персональных данных, цели обработки которых достигнуты или необходимость достижения целей обработки утрачена, либо достигнуто окончание срока хранения.</w:t>
      </w:r>
    </w:p>
    <w:p w:rsidR="00451570" w:rsidRPr="00C15666" w:rsidRDefault="00451570" w:rsidP="00451570">
      <w:pPr>
        <w:pStyle w:val="a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Уничтожение указанных в п. 1 носителей в соответствии с Таблицей:</w:t>
      </w:r>
    </w:p>
    <w:p w:rsidR="00451570" w:rsidRPr="00C15666" w:rsidRDefault="00451570" w:rsidP="00451570">
      <w:pPr>
        <w:pStyle w:val="a6"/>
        <w:shd w:val="clear" w:color="auto" w:fill="auto"/>
        <w:spacing w:line="210" w:lineRule="exact"/>
        <w:ind w:left="720"/>
        <w:rPr>
          <w:rStyle w:val="27"/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909"/>
        <w:gridCol w:w="1454"/>
        <w:gridCol w:w="4729"/>
      </w:tblGrid>
      <w:tr w:rsidR="00451570" w:rsidRPr="00C15666" w:rsidTr="00451570">
        <w:trPr>
          <w:trHeight w:hRule="exact" w:val="7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Название, дата, рег. </w:t>
            </w:r>
          </w:p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№ носителя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570" w:rsidRPr="00C15666" w:rsidRDefault="00451570" w:rsidP="0045157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666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Метод гарантированного уничтожения информации</w:t>
            </w:r>
          </w:p>
        </w:tc>
      </w:tr>
      <w:tr w:rsidR="00451570" w:rsidRPr="00C15666" w:rsidTr="00451570">
        <w:trPr>
          <w:trHeight w:hRule="exact" w:val="56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570" w:rsidRPr="00C15666" w:rsidTr="00451570">
        <w:trPr>
          <w:trHeight w:hRule="exact" w:val="56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570" w:rsidRPr="00C15666" w:rsidTr="00451570">
        <w:trPr>
          <w:trHeight w:hRule="exact" w:val="56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570" w:rsidRPr="00C15666" w:rsidTr="00451570">
        <w:trPr>
          <w:trHeight w:hRule="exact" w:val="56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570" w:rsidRPr="00C15666" w:rsidTr="00451570">
        <w:trPr>
          <w:trHeight w:hRule="exact" w:val="56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570" w:rsidRPr="00C15666" w:rsidTr="00451570">
        <w:trPr>
          <w:trHeight w:hRule="exact" w:val="57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570" w:rsidRPr="00C15666" w:rsidRDefault="00451570" w:rsidP="00451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1570" w:rsidRPr="00C15666" w:rsidRDefault="00451570" w:rsidP="00451570">
      <w:pPr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rPr>
          <w:rFonts w:ascii="Times New Roman" w:hAnsi="Times New Roman" w:cs="Times New Roman"/>
          <w:sz w:val="24"/>
          <w:szCs w:val="24"/>
        </w:rPr>
      </w:pPr>
    </w:p>
    <w:p w:rsidR="00451570" w:rsidRPr="00C15666" w:rsidRDefault="00451570" w:rsidP="0045157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</w:t>
      </w:r>
    </w:p>
    <w:p w:rsidR="00451570" w:rsidRPr="00C15666" w:rsidRDefault="00451570" w:rsidP="00451570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66">
        <w:rPr>
          <w:rFonts w:ascii="Times New Roman" w:hAnsi="Times New Roman" w:cs="Times New Roman"/>
          <w:sz w:val="24"/>
          <w:szCs w:val="24"/>
        </w:rPr>
        <w:t>обработки персональных данных              _______________/________________</w:t>
      </w: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451570" w:rsidRPr="00C15666" w:rsidRDefault="00451570" w:rsidP="00451570">
      <w:pPr>
        <w:widowControl w:val="0"/>
        <w:suppressAutoHyphens/>
        <w:spacing w:after="0" w:line="317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</w:p>
    <w:p w:rsidR="001C5309" w:rsidRPr="00C15666" w:rsidRDefault="001C5309" w:rsidP="00451570">
      <w:pPr>
        <w:rPr>
          <w:rFonts w:ascii="Times New Roman" w:hAnsi="Times New Roman" w:cs="Times New Roman"/>
          <w:sz w:val="24"/>
          <w:szCs w:val="24"/>
        </w:rPr>
      </w:pPr>
    </w:p>
    <w:sectPr w:rsidR="001C5309" w:rsidRPr="00C15666" w:rsidSect="00DF47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C35"/>
    <w:multiLevelType w:val="multilevel"/>
    <w:tmpl w:val="DF58F3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4E7C05"/>
    <w:multiLevelType w:val="multilevel"/>
    <w:tmpl w:val="57CED3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EB612BC"/>
    <w:multiLevelType w:val="hybridMultilevel"/>
    <w:tmpl w:val="C5AA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EFB"/>
    <w:multiLevelType w:val="hybridMultilevel"/>
    <w:tmpl w:val="393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A22B1"/>
    <w:multiLevelType w:val="hybridMultilevel"/>
    <w:tmpl w:val="6F929C1E"/>
    <w:lvl w:ilvl="0" w:tplc="A27E28D2">
      <w:start w:val="1"/>
      <w:numFmt w:val="decimal"/>
      <w:lvlText w:val="%1."/>
      <w:lvlJc w:val="left"/>
      <w:pPr>
        <w:ind w:left="972" w:hanging="672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0"/>
    <w:rsid w:val="001C5309"/>
    <w:rsid w:val="00333FC6"/>
    <w:rsid w:val="00451570"/>
    <w:rsid w:val="0056223F"/>
    <w:rsid w:val="006014C4"/>
    <w:rsid w:val="0061771E"/>
    <w:rsid w:val="006D1D9D"/>
    <w:rsid w:val="00C15666"/>
    <w:rsid w:val="00D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B506"/>
  <w15:docId w15:val="{EE61BA2A-5708-47D2-AC56-E8518715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7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70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451570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customStyle="1" w:styleId="2">
    <w:name w:val="Заголовок №2"/>
    <w:basedOn w:val="a"/>
    <w:rsid w:val="00451570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4515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Подпись к таблице"/>
    <w:basedOn w:val="a"/>
    <w:rsid w:val="00451570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7">
    <w:name w:val="Основной текст (2) + 7"/>
    <w:aliases w:val="5 pt"/>
    <w:rsid w:val="00451570"/>
    <w:rPr>
      <w:rFonts w:ascii="Cambria" w:eastAsia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vertAlign w:val="baseline"/>
      <w:lang w:val="ru-RU" w:eastAsia="ru-RU" w:bidi="ru-RU"/>
    </w:rPr>
  </w:style>
  <w:style w:type="character" w:customStyle="1" w:styleId="2Exact">
    <w:name w:val="Основной текст (2) Exact"/>
    <w:rsid w:val="00451570"/>
    <w:rPr>
      <w:rFonts w:ascii="Cambria" w:eastAsia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 Александр Робертович</dc:creator>
  <cp:lastModifiedBy>Антон В. Кулачок</cp:lastModifiedBy>
  <cp:revision>4</cp:revision>
  <dcterms:created xsi:type="dcterms:W3CDTF">2019-08-26T05:20:00Z</dcterms:created>
  <dcterms:modified xsi:type="dcterms:W3CDTF">2019-08-29T03:58:00Z</dcterms:modified>
</cp:coreProperties>
</file>