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23"/>
        <w:gridCol w:w="3110"/>
      </w:tblGrid>
      <w:tr w:rsidR="00743976" w:rsidRPr="00CC7AE5" w:rsidTr="00DF45B4">
        <w:tc>
          <w:tcPr>
            <w:tcW w:w="3190" w:type="dxa"/>
          </w:tcPr>
          <w:p w:rsidR="00743976" w:rsidRPr="00CC7AE5" w:rsidRDefault="00743976" w:rsidP="00DF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color w:val="auto"/>
                <w:szCs w:val="24"/>
              </w:rPr>
            </w:pPr>
            <w:r w:rsidRPr="00CC7AE5">
              <w:rPr>
                <w:bCs/>
                <w:i/>
                <w:color w:val="auto"/>
                <w:szCs w:val="24"/>
              </w:rPr>
              <w:t>СОГЛАСОВАНО</w:t>
            </w:r>
          </w:p>
          <w:p w:rsidR="00743976" w:rsidRPr="00CC7AE5" w:rsidRDefault="00743976" w:rsidP="00DF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color w:val="auto"/>
                <w:szCs w:val="24"/>
              </w:rPr>
            </w:pPr>
            <w:r w:rsidRPr="00CC7AE5">
              <w:rPr>
                <w:bCs/>
                <w:color w:val="auto"/>
                <w:szCs w:val="24"/>
              </w:rPr>
              <w:t xml:space="preserve">на заседании педагогического совета </w:t>
            </w:r>
            <w:r>
              <w:rPr>
                <w:bCs/>
                <w:color w:val="auto"/>
                <w:szCs w:val="24"/>
              </w:rPr>
              <w:t>26</w:t>
            </w:r>
            <w:r w:rsidRPr="00CC7AE5">
              <w:rPr>
                <w:bCs/>
                <w:color w:val="auto"/>
                <w:szCs w:val="24"/>
              </w:rPr>
              <w:t>.0</w:t>
            </w:r>
            <w:r>
              <w:rPr>
                <w:bCs/>
                <w:color w:val="auto"/>
                <w:szCs w:val="24"/>
              </w:rPr>
              <w:t>2</w:t>
            </w:r>
            <w:r w:rsidRPr="00CC7AE5">
              <w:rPr>
                <w:bCs/>
                <w:color w:val="auto"/>
                <w:szCs w:val="24"/>
              </w:rPr>
              <w:t>.20</w:t>
            </w:r>
            <w:r>
              <w:rPr>
                <w:bCs/>
                <w:color w:val="auto"/>
                <w:szCs w:val="24"/>
              </w:rPr>
              <w:t>21</w:t>
            </w:r>
          </w:p>
          <w:p w:rsidR="00743976" w:rsidRPr="00CC7AE5" w:rsidRDefault="00743976" w:rsidP="00DF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color w:val="auto"/>
                <w:szCs w:val="24"/>
              </w:rPr>
            </w:pPr>
            <w:r w:rsidRPr="00CC7AE5">
              <w:rPr>
                <w:bCs/>
                <w:color w:val="auto"/>
                <w:szCs w:val="24"/>
              </w:rPr>
              <w:t xml:space="preserve">протокол № </w:t>
            </w:r>
            <w:r>
              <w:rPr>
                <w:bCs/>
                <w:color w:val="auto"/>
                <w:szCs w:val="24"/>
              </w:rPr>
              <w:t>6</w:t>
            </w:r>
          </w:p>
        </w:tc>
        <w:tc>
          <w:tcPr>
            <w:tcW w:w="3190" w:type="dxa"/>
          </w:tcPr>
          <w:p w:rsidR="00743976" w:rsidRPr="00CC7AE5" w:rsidRDefault="00743976" w:rsidP="00DF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color w:val="auto"/>
                <w:szCs w:val="24"/>
              </w:rPr>
            </w:pPr>
            <w:r w:rsidRPr="00CC7AE5">
              <w:rPr>
                <w:bCs/>
                <w:i/>
                <w:color w:val="auto"/>
                <w:szCs w:val="24"/>
              </w:rPr>
              <w:t>СОГЛАСОВАНО</w:t>
            </w:r>
          </w:p>
          <w:p w:rsidR="00743976" w:rsidRPr="00CC7AE5" w:rsidRDefault="00743976" w:rsidP="00DF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color w:val="auto"/>
                <w:szCs w:val="24"/>
              </w:rPr>
            </w:pPr>
            <w:r w:rsidRPr="00CC7AE5">
              <w:rPr>
                <w:bCs/>
                <w:color w:val="auto"/>
                <w:szCs w:val="24"/>
              </w:rPr>
              <w:t xml:space="preserve">на заседании </w:t>
            </w:r>
          </w:p>
          <w:p w:rsidR="00743976" w:rsidRPr="00CC7AE5" w:rsidRDefault="00743976" w:rsidP="00DF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color w:val="auto"/>
                <w:szCs w:val="24"/>
              </w:rPr>
            </w:pPr>
            <w:r w:rsidRPr="00CC7AE5">
              <w:rPr>
                <w:bCs/>
                <w:color w:val="auto"/>
                <w:szCs w:val="24"/>
              </w:rPr>
              <w:t xml:space="preserve">управляющего совета </w:t>
            </w:r>
          </w:p>
          <w:p w:rsidR="00743976" w:rsidRPr="00CC7AE5" w:rsidRDefault="00743976" w:rsidP="00DF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color w:val="auto"/>
                <w:szCs w:val="24"/>
              </w:rPr>
            </w:pPr>
            <w:r>
              <w:rPr>
                <w:bCs/>
                <w:color w:val="auto"/>
                <w:szCs w:val="24"/>
              </w:rPr>
              <w:t>26.02</w:t>
            </w:r>
            <w:r w:rsidRPr="00CC7AE5">
              <w:rPr>
                <w:bCs/>
                <w:color w:val="auto"/>
                <w:szCs w:val="24"/>
              </w:rPr>
              <w:t>.20</w:t>
            </w:r>
            <w:r>
              <w:rPr>
                <w:bCs/>
                <w:color w:val="auto"/>
                <w:szCs w:val="24"/>
              </w:rPr>
              <w:t>21</w:t>
            </w:r>
          </w:p>
          <w:p w:rsidR="00743976" w:rsidRPr="00CC7AE5" w:rsidRDefault="00743976" w:rsidP="00DF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color w:val="auto"/>
                <w:szCs w:val="24"/>
              </w:rPr>
            </w:pPr>
            <w:r w:rsidRPr="00CC7AE5">
              <w:rPr>
                <w:bCs/>
                <w:color w:val="auto"/>
                <w:szCs w:val="24"/>
              </w:rPr>
              <w:t>протокол №</w:t>
            </w:r>
            <w:r>
              <w:rPr>
                <w:bCs/>
                <w:color w:val="auto"/>
                <w:szCs w:val="24"/>
              </w:rPr>
              <w:t xml:space="preserve"> 3</w:t>
            </w:r>
          </w:p>
        </w:tc>
        <w:tc>
          <w:tcPr>
            <w:tcW w:w="3191" w:type="dxa"/>
          </w:tcPr>
          <w:p w:rsidR="00743976" w:rsidRPr="00CC7AE5" w:rsidRDefault="00743976" w:rsidP="00DF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color w:val="auto"/>
                <w:szCs w:val="24"/>
              </w:rPr>
            </w:pPr>
            <w:r w:rsidRPr="00CC7AE5">
              <w:rPr>
                <w:bCs/>
                <w:i/>
                <w:color w:val="auto"/>
                <w:szCs w:val="24"/>
              </w:rPr>
              <w:t>УТВЕРЖДАЮ</w:t>
            </w:r>
          </w:p>
          <w:p w:rsidR="00743976" w:rsidRPr="00CC7AE5" w:rsidRDefault="00743976" w:rsidP="00DF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color w:val="auto"/>
                <w:szCs w:val="24"/>
              </w:rPr>
            </w:pPr>
          </w:p>
          <w:p w:rsidR="00743976" w:rsidRPr="00CC7AE5" w:rsidRDefault="00743976" w:rsidP="00DF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color w:val="auto"/>
                <w:szCs w:val="24"/>
              </w:rPr>
            </w:pPr>
            <w:r w:rsidRPr="00CC7AE5">
              <w:rPr>
                <w:bCs/>
                <w:color w:val="auto"/>
                <w:szCs w:val="24"/>
              </w:rPr>
              <w:t xml:space="preserve">приказ № </w:t>
            </w:r>
            <w:r>
              <w:rPr>
                <w:bCs/>
                <w:color w:val="auto"/>
                <w:szCs w:val="24"/>
              </w:rPr>
              <w:t>189</w:t>
            </w:r>
            <w:r w:rsidRPr="00CC7AE5">
              <w:rPr>
                <w:bCs/>
                <w:color w:val="auto"/>
                <w:szCs w:val="24"/>
              </w:rPr>
              <w:t xml:space="preserve"> от </w:t>
            </w:r>
            <w:r>
              <w:rPr>
                <w:bCs/>
                <w:color w:val="auto"/>
                <w:szCs w:val="24"/>
              </w:rPr>
              <w:t>26</w:t>
            </w:r>
            <w:r w:rsidRPr="00CC7AE5">
              <w:rPr>
                <w:bCs/>
                <w:color w:val="auto"/>
                <w:szCs w:val="24"/>
              </w:rPr>
              <w:t>.0</w:t>
            </w:r>
            <w:r>
              <w:rPr>
                <w:bCs/>
                <w:color w:val="auto"/>
                <w:szCs w:val="24"/>
              </w:rPr>
              <w:t>2</w:t>
            </w:r>
            <w:r w:rsidRPr="00CC7AE5">
              <w:rPr>
                <w:bCs/>
                <w:color w:val="auto"/>
                <w:szCs w:val="24"/>
              </w:rPr>
              <w:t>.20</w:t>
            </w:r>
            <w:r>
              <w:rPr>
                <w:bCs/>
                <w:color w:val="auto"/>
                <w:szCs w:val="24"/>
              </w:rPr>
              <w:t>21</w:t>
            </w:r>
            <w:r w:rsidRPr="00CC7AE5">
              <w:rPr>
                <w:bCs/>
                <w:color w:val="auto"/>
                <w:szCs w:val="24"/>
              </w:rPr>
              <w:t xml:space="preserve"> </w:t>
            </w:r>
          </w:p>
        </w:tc>
      </w:tr>
    </w:tbl>
    <w:p w:rsidR="00743976" w:rsidRDefault="00743976" w:rsidP="00743976">
      <w:pPr>
        <w:jc w:val="center"/>
      </w:pPr>
    </w:p>
    <w:p w:rsidR="00743976" w:rsidRPr="00C90BE0" w:rsidRDefault="00743976" w:rsidP="00743976">
      <w:pPr>
        <w:tabs>
          <w:tab w:val="left" w:pos="916"/>
          <w:tab w:val="left" w:pos="1832"/>
          <w:tab w:val="left" w:pos="2748"/>
          <w:tab w:val="left" w:pos="3664"/>
          <w:tab w:val="left" w:pos="4580"/>
          <w:tab w:val="left" w:pos="5496"/>
          <w:tab w:val="left" w:pos="6412"/>
          <w:tab w:val="left" w:pos="9160"/>
          <w:tab w:val="left" w:pos="9214"/>
          <w:tab w:val="left" w:pos="10076"/>
          <w:tab w:val="left" w:pos="10992"/>
          <w:tab w:val="left" w:pos="11908"/>
          <w:tab w:val="left" w:pos="12824"/>
          <w:tab w:val="left" w:pos="13740"/>
          <w:tab w:val="left" w:pos="14656"/>
        </w:tabs>
        <w:jc w:val="center"/>
        <w:rPr>
          <w:b/>
          <w:color w:val="auto"/>
          <w:szCs w:val="24"/>
        </w:rPr>
      </w:pPr>
      <w:r w:rsidRPr="00C90BE0">
        <w:rPr>
          <w:b/>
          <w:color w:val="auto"/>
          <w:szCs w:val="24"/>
        </w:rPr>
        <w:t xml:space="preserve">Положение о приеме в 10 класс в муниципальное бюджетное </w:t>
      </w:r>
    </w:p>
    <w:p w:rsidR="00743976" w:rsidRPr="00C90BE0" w:rsidRDefault="00743976" w:rsidP="00743976">
      <w:pPr>
        <w:tabs>
          <w:tab w:val="left" w:pos="916"/>
          <w:tab w:val="left" w:pos="1832"/>
          <w:tab w:val="left" w:pos="2748"/>
          <w:tab w:val="left" w:pos="3664"/>
          <w:tab w:val="left" w:pos="4580"/>
          <w:tab w:val="left" w:pos="5496"/>
          <w:tab w:val="left" w:pos="6412"/>
          <w:tab w:val="left" w:pos="9160"/>
          <w:tab w:val="left" w:pos="9214"/>
          <w:tab w:val="left" w:pos="10076"/>
          <w:tab w:val="left" w:pos="10992"/>
          <w:tab w:val="left" w:pos="11908"/>
          <w:tab w:val="left" w:pos="12824"/>
          <w:tab w:val="left" w:pos="13740"/>
          <w:tab w:val="left" w:pos="14656"/>
        </w:tabs>
        <w:jc w:val="center"/>
        <w:rPr>
          <w:b/>
          <w:color w:val="auto"/>
          <w:szCs w:val="24"/>
        </w:rPr>
      </w:pPr>
      <w:r w:rsidRPr="00C90BE0">
        <w:rPr>
          <w:b/>
          <w:color w:val="auto"/>
          <w:szCs w:val="24"/>
        </w:rPr>
        <w:t>общеобразовательное учреждение «Средняя школа №19».</w:t>
      </w:r>
    </w:p>
    <w:p w:rsidR="00743976" w:rsidRPr="00C90BE0" w:rsidRDefault="00743976" w:rsidP="0074397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Cs w:val="24"/>
        </w:rPr>
      </w:pPr>
      <w:r w:rsidRPr="00C90BE0">
        <w:rPr>
          <w:b/>
          <w:color w:val="auto"/>
          <w:szCs w:val="24"/>
        </w:rPr>
        <w:t>Общие положения</w:t>
      </w:r>
    </w:p>
    <w:p w:rsidR="00743976" w:rsidRPr="00C90BE0"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Cs w:val="24"/>
        </w:rPr>
      </w:pPr>
      <w:r w:rsidRPr="00C90BE0">
        <w:rPr>
          <w:color w:val="auto"/>
          <w:szCs w:val="24"/>
        </w:rPr>
        <w:t>Настоящее Положение разработано в соответствии:</w:t>
      </w:r>
    </w:p>
    <w:p w:rsidR="00743976" w:rsidRPr="00C90BE0" w:rsidRDefault="00743976" w:rsidP="00743976">
      <w:pPr>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с федеральным законом от 29.12.2012 №273-ФЗ «Об образовании в Российской Федерации»;</w:t>
      </w:r>
    </w:p>
    <w:p w:rsidR="00743976" w:rsidRPr="00C90BE0" w:rsidRDefault="00743976" w:rsidP="00743976">
      <w:pPr>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 xml:space="preserve">приказом Министерства образования и науки Российской Федерации </w:t>
      </w:r>
      <w:proofErr w:type="gramStart"/>
      <w:r w:rsidRPr="00C90BE0">
        <w:rPr>
          <w:color w:val="auto"/>
          <w:szCs w:val="24"/>
        </w:rPr>
        <w:t>от  22.01.2014</w:t>
      </w:r>
      <w:proofErr w:type="gramEnd"/>
      <w:r w:rsidRPr="00C90BE0">
        <w:rPr>
          <w:color w:val="auto"/>
          <w:szCs w:val="24"/>
        </w:rPr>
        <w:t xml:space="preserve">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743976" w:rsidRPr="00C90BE0" w:rsidRDefault="00743976" w:rsidP="00743976">
      <w:pPr>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 xml:space="preserve"> постановлением Правительства ХМАО-Югры от </w:t>
      </w:r>
      <w:r w:rsidRPr="00BF250E">
        <w:rPr>
          <w:color w:val="auto"/>
          <w:szCs w:val="24"/>
        </w:rPr>
        <w:t>22</w:t>
      </w:r>
      <w:r w:rsidRPr="00C90BE0">
        <w:rPr>
          <w:color w:val="auto"/>
          <w:szCs w:val="24"/>
        </w:rPr>
        <w:t xml:space="preserve"> </w:t>
      </w:r>
      <w:r w:rsidRPr="00BF250E">
        <w:rPr>
          <w:color w:val="auto"/>
          <w:szCs w:val="24"/>
        </w:rPr>
        <w:t>января</w:t>
      </w:r>
      <w:r w:rsidRPr="00C90BE0">
        <w:rPr>
          <w:color w:val="auto"/>
          <w:szCs w:val="24"/>
        </w:rPr>
        <w:t xml:space="preserve"> 20</w:t>
      </w:r>
      <w:r w:rsidRPr="00BF250E">
        <w:rPr>
          <w:color w:val="auto"/>
          <w:szCs w:val="24"/>
        </w:rPr>
        <w:t>21</w:t>
      </w:r>
      <w:r w:rsidRPr="00C90BE0">
        <w:rPr>
          <w:color w:val="auto"/>
          <w:szCs w:val="24"/>
        </w:rPr>
        <w:t xml:space="preserve"> г. № </w:t>
      </w:r>
      <w:r w:rsidRPr="00BF250E">
        <w:rPr>
          <w:color w:val="auto"/>
          <w:szCs w:val="24"/>
        </w:rPr>
        <w:t>8</w:t>
      </w:r>
      <w:r w:rsidRPr="00C90BE0">
        <w:rPr>
          <w:color w:val="auto"/>
          <w:szCs w:val="24"/>
        </w:rPr>
        <w:t xml:space="preserve">-п </w:t>
      </w:r>
      <w:proofErr w:type="gramStart"/>
      <w:r w:rsidRPr="00BF250E">
        <w:rPr>
          <w:bCs/>
          <w:szCs w:val="24"/>
        </w:rPr>
        <w:t>О</w:t>
      </w:r>
      <w:proofErr w:type="gramEnd"/>
      <w:r w:rsidRPr="00BF250E">
        <w:rPr>
          <w:bCs/>
          <w:szCs w:val="24"/>
        </w:rPr>
        <w:t xml:space="preserve"> внесении изменения в постановление Правительства Ханты-Мансийского автономного округа – Югры от 9 августа 2013 года № 303-п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w:t>
      </w:r>
      <w:r>
        <w:rPr>
          <w:bCs/>
          <w:szCs w:val="24"/>
        </w:rPr>
        <w:t xml:space="preserve"> </w:t>
      </w:r>
      <w:r w:rsidRPr="00BF250E">
        <w:rPr>
          <w:bCs/>
          <w:szCs w:val="24"/>
        </w:rPr>
        <w:t>или для профильного обучения»</w:t>
      </w:r>
      <w:r w:rsidRPr="00C90BE0">
        <w:rPr>
          <w:color w:val="auto"/>
          <w:szCs w:val="24"/>
        </w:rPr>
        <w:t>).</w:t>
      </w:r>
    </w:p>
    <w:p w:rsidR="00743976" w:rsidRPr="00C90BE0"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 xml:space="preserve">Настоящее Положение регламентирует прием на обучение в 10 класс </w:t>
      </w:r>
      <w:r w:rsidRPr="00C90BE0">
        <w:rPr>
          <w:bCs/>
          <w:color w:val="auto"/>
          <w:szCs w:val="24"/>
        </w:rPr>
        <w:t>для получения среднего общего образования с углубленным изучением отдельных учебных предметов или для профильного обучения.</w:t>
      </w:r>
    </w:p>
    <w:p w:rsidR="00743976" w:rsidRPr="00C90BE0" w:rsidRDefault="00743976" w:rsidP="00743976">
      <w:pPr>
        <w:numPr>
          <w:ilvl w:val="0"/>
          <w:numId w:val="1"/>
        </w:numPr>
        <w:ind w:left="0" w:firstLine="426"/>
        <w:contextualSpacing/>
        <w:jc w:val="both"/>
        <w:rPr>
          <w:b/>
          <w:color w:val="auto"/>
          <w:szCs w:val="24"/>
        </w:rPr>
      </w:pPr>
      <w:r w:rsidRPr="00C90BE0">
        <w:rPr>
          <w:b/>
          <w:color w:val="auto"/>
          <w:szCs w:val="24"/>
        </w:rPr>
        <w:t>Порядок организации индивидуального отбора при приеме либо переводе в МБОУ «СШ №19» для получения среднего общего образования с углубленным изучением отдельных учебных предметов или для профильного обучения (далее – Порядок).</w:t>
      </w:r>
    </w:p>
    <w:p w:rsidR="00743976" w:rsidRPr="00BF250E"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BF250E">
        <w:rPr>
          <w:szCs w:val="24"/>
        </w:rPr>
        <w:t>Организация индивидуального отбора при приеме либо переводе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индивидуальный отбор) допускается при условии наличия свободных мест после укомплектования общеобразовательной организации учащимися, имеющими право согласно федеральному законодательству на получение общего образования соответствующего уровня и проживающими на закрепленной органами местного самоуправления муниципальных районов и городских округов территории.</w:t>
      </w:r>
    </w:p>
    <w:p w:rsidR="00743976" w:rsidRPr="00BF250E" w:rsidRDefault="00743976" w:rsidP="0074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color w:val="auto"/>
          <w:szCs w:val="24"/>
        </w:rPr>
      </w:pPr>
      <w:r w:rsidRPr="00BF250E">
        <w:rPr>
          <w:szCs w:val="24"/>
        </w:rPr>
        <w:t>Индивидуальный отбор проводится в случае:</w:t>
      </w:r>
    </w:p>
    <w:p w:rsidR="00743976" w:rsidRPr="00BF250E"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BF250E">
        <w:rPr>
          <w:szCs w:val="24"/>
        </w:rPr>
        <w:t>Создания в общеобразовательной организации класса (классов) с углубленным изучением отдельных учебных предметов или класса (классов) для профильного обучения, за исключением классов универсального профиля.</w:t>
      </w:r>
    </w:p>
    <w:p w:rsidR="00743976" w:rsidRPr="00BF250E"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BF250E">
        <w:rPr>
          <w:szCs w:val="24"/>
        </w:rPr>
        <w:t>Необходимости дополнительного комплектования в связи с образовавшимися свободными местами в классе (классах) с углубленным изучением отдельных учебных предметов или классе (классах) для профильного обучения.</w:t>
      </w:r>
    </w:p>
    <w:p w:rsidR="00743976" w:rsidRPr="00BF250E"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BF250E">
        <w:rPr>
          <w:szCs w:val="24"/>
        </w:rPr>
        <w:t>Участником индивидуального отбора может стать любой учащийся общеобразовательной организации.</w:t>
      </w:r>
    </w:p>
    <w:p w:rsidR="00743976" w:rsidRPr="00BF250E"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BF250E">
        <w:rPr>
          <w:szCs w:val="24"/>
        </w:rPr>
        <w:t>Информирование учащихся общеобразовательной организаций и их родителей (законных представителей) о процедуре, сроках, времени, месте подачи заявлений на участие в индивидуальном отборе (далее – заявление) общеобразовательная организация осуществляет через свой официальный сайт, ученические и родительские собрания, не позднее 30 дней до даты начала индивидуального отбора.</w:t>
      </w:r>
    </w:p>
    <w:p w:rsidR="00743976" w:rsidRPr="00BF250E"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BF250E">
        <w:rPr>
          <w:szCs w:val="24"/>
        </w:rPr>
        <w:lastRenderedPageBreak/>
        <w:t>Срок проведения индивидуального отбора устанавливает общеобразовательная организация.</w:t>
      </w:r>
    </w:p>
    <w:p w:rsidR="00743976" w:rsidRPr="00C90BE0"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Индивидуальный отбор обучающихся в 10-е профильные классы начинается после выдачи аттестатов об основном общем образовании в сроки, установленные образовательным учреждением.</w:t>
      </w:r>
    </w:p>
    <w:p w:rsidR="00743976" w:rsidRPr="00C90BE0"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Родители (законные представители) подают заявление на имя директора МБОУ «СШ№19» не позднее 10 дней до срока проведения индивидуального отбора, установленного образовательным учреждением.</w:t>
      </w:r>
    </w:p>
    <w:p w:rsidR="00743976" w:rsidRPr="00C90BE0"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Для приема в 10-й класс необходимо предоставить в общеобразовательное учреждение следующие документы:</w:t>
      </w:r>
    </w:p>
    <w:p w:rsidR="00743976" w:rsidRPr="00C90BE0" w:rsidRDefault="00743976" w:rsidP="007439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заявление родителей (законных представителей) о приеме в 10-й класс на имя директора МБОУ «СШ№19»;</w:t>
      </w:r>
    </w:p>
    <w:p w:rsidR="00743976" w:rsidRPr="00BF250E" w:rsidRDefault="00743976" w:rsidP="007439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ведомость успеваемости (или аттестат об основном общем образовании);</w:t>
      </w:r>
    </w:p>
    <w:p w:rsidR="00743976" w:rsidRPr="00BF250E" w:rsidRDefault="00743976" w:rsidP="007439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Cs w:val="24"/>
        </w:rPr>
      </w:pPr>
      <w:r w:rsidRPr="00BF250E">
        <w:rPr>
          <w:szCs w:val="24"/>
        </w:rPr>
        <w:t>грамоты, дипломы, сертификаты, удостоверения, подтверждающие достижения (призовые места).</w:t>
      </w:r>
    </w:p>
    <w:p w:rsidR="00743976" w:rsidRPr="00BF250E"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BF250E">
        <w:rPr>
          <w:color w:val="auto"/>
          <w:szCs w:val="24"/>
        </w:rPr>
        <w:t xml:space="preserve"> </w:t>
      </w:r>
      <w:r w:rsidRPr="00C90BE0">
        <w:rPr>
          <w:color w:val="auto"/>
          <w:szCs w:val="24"/>
        </w:rPr>
        <w:t>Индивидуальный отбор в 10-е классы осуществляется на основании следующих критериев:</w:t>
      </w:r>
    </w:p>
    <w:p w:rsidR="00743976" w:rsidRPr="00C90BE0" w:rsidRDefault="00743976" w:rsidP="0074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auto"/>
          <w:szCs w:val="24"/>
        </w:rPr>
      </w:pPr>
      <w:r w:rsidRPr="00C90BE0">
        <w:rPr>
          <w:color w:val="auto"/>
          <w:szCs w:val="24"/>
        </w:rPr>
        <w:t xml:space="preserve">а) </w:t>
      </w:r>
      <w:r w:rsidRPr="00BF250E">
        <w:rPr>
          <w:szCs w:val="24"/>
        </w:rPr>
        <w:t>Набравшие по учебным предметам, изучение которых предполагается на углубленном или профильном уровнях, минимальное количество первичных баллов, определенное исполнительным органом государственной власти автономного округа, осуществляющим государственное управление в сфере образования, учредителем, при прохождении государственной итоговой аттестации без учета результатов, полученных при прохождении повторной государственной итоговой аттестации;</w:t>
      </w:r>
      <w:r w:rsidRPr="00C90BE0">
        <w:rPr>
          <w:color w:val="auto"/>
          <w:szCs w:val="24"/>
        </w:rPr>
        <w:t xml:space="preserve"> </w:t>
      </w:r>
    </w:p>
    <w:p w:rsidR="00743976" w:rsidRPr="00C90BE0" w:rsidRDefault="00743976" w:rsidP="0074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auto"/>
          <w:szCs w:val="24"/>
        </w:rPr>
      </w:pPr>
      <w:r w:rsidRPr="00C90BE0">
        <w:rPr>
          <w:color w:val="auto"/>
          <w:szCs w:val="24"/>
        </w:rPr>
        <w:t xml:space="preserve">б) </w:t>
      </w:r>
      <w:r w:rsidRPr="00BF250E">
        <w:rPr>
          <w:szCs w:val="24"/>
        </w:rPr>
        <w:t xml:space="preserve">Наличие итоговых отметок «хорошо» и (или) «отлично» по учебным предметам, </w:t>
      </w:r>
      <w:proofErr w:type="spellStart"/>
      <w:r w:rsidRPr="00BF250E">
        <w:rPr>
          <w:szCs w:val="24"/>
        </w:rPr>
        <w:t>изучавшимся</w:t>
      </w:r>
      <w:proofErr w:type="spellEnd"/>
      <w:r w:rsidRPr="00BF250E">
        <w:rPr>
          <w:szCs w:val="24"/>
        </w:rPr>
        <w:t xml:space="preserve"> на уровне основного общего образования, или наличие четвертных отметок «хорошо» и (или) «отлично» за предшествующий или текущий периоды обучения на уровне среднего общего образования</w:t>
      </w:r>
      <w:r w:rsidRPr="00C90BE0">
        <w:rPr>
          <w:color w:val="auto"/>
          <w:szCs w:val="24"/>
        </w:rPr>
        <w:t xml:space="preserve">; </w:t>
      </w:r>
    </w:p>
    <w:p w:rsidR="00743976" w:rsidRPr="00C90BE0" w:rsidRDefault="00743976" w:rsidP="0074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auto"/>
          <w:szCs w:val="24"/>
        </w:rPr>
      </w:pPr>
      <w:r w:rsidRPr="00C90BE0">
        <w:rPr>
          <w:color w:val="auto"/>
          <w:szCs w:val="24"/>
        </w:rPr>
        <w:t xml:space="preserve">в) </w:t>
      </w:r>
      <w:r w:rsidRPr="00BF250E">
        <w:rPr>
          <w:szCs w:val="24"/>
        </w:rPr>
        <w:t>Наличие документов, подтверждающих достижения (призовые места на школьном, муниципальном, региональном, всероссийском, международном уровнях) во всероссийской олимпиаде школьников, иных олимпиадах, входящих в перечень олимпиад школьников и их уровней, утвержденный приказом Министерства науки и высшего образования Российской Федерации, по учебным предметам, изучение которых предполагается на углубленном или профильном уровнях, за 2 предшествующих учебных года.</w:t>
      </w:r>
    </w:p>
    <w:p w:rsidR="00743976" w:rsidRPr="00C90BE0"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 xml:space="preserve">Документы, представленные выпускниками 9-х классов, регистрируются в секретариате образовательного учреждения </w:t>
      </w:r>
      <w:r w:rsidRPr="00BF250E">
        <w:rPr>
          <w:szCs w:val="24"/>
        </w:rPr>
        <w:t>в день его поступления с указанием даты и времени</w:t>
      </w:r>
      <w:r w:rsidRPr="00BF250E">
        <w:rPr>
          <w:color w:val="auto"/>
          <w:szCs w:val="24"/>
        </w:rPr>
        <w:t xml:space="preserve"> </w:t>
      </w:r>
      <w:r w:rsidRPr="00C90BE0">
        <w:rPr>
          <w:color w:val="auto"/>
          <w:szCs w:val="24"/>
        </w:rPr>
        <w:t>в журнале приеме заявлений. После регистрации заявлений заявителю выдается документ, содержащий следующую информацию:</w:t>
      </w:r>
    </w:p>
    <w:p w:rsidR="00743976" w:rsidRPr="00C90BE0" w:rsidRDefault="00743976" w:rsidP="0074397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входящий номер заявления;</w:t>
      </w:r>
    </w:p>
    <w:p w:rsidR="00743976" w:rsidRPr="00C90BE0" w:rsidRDefault="00743976" w:rsidP="0074397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перечень представленных документов и отметка об их получении, заверенная подписью секретаря или ответственного за прием документов;</w:t>
      </w:r>
    </w:p>
    <w:p w:rsidR="00743976" w:rsidRPr="00C90BE0" w:rsidRDefault="00743976" w:rsidP="0074397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сведения о сроках уведомления о зачислении в 10 класс;</w:t>
      </w:r>
    </w:p>
    <w:p w:rsidR="00743976" w:rsidRPr="00BF250E" w:rsidRDefault="00743976" w:rsidP="0074397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контактные телефоны образовательного учреждения для получения дополнительной информации.</w:t>
      </w:r>
    </w:p>
    <w:p w:rsidR="00743976" w:rsidRPr="00C90BE0" w:rsidRDefault="00743976" w:rsidP="0074397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BF250E">
        <w:rPr>
          <w:color w:val="auto"/>
          <w:szCs w:val="24"/>
        </w:rPr>
        <w:t>Основаниями для отказа в регистрации заявления являются несоблюдение срока, формы его подачи.</w:t>
      </w:r>
    </w:p>
    <w:p w:rsidR="00743976" w:rsidRPr="00C90BE0"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Индивидуальный отбор обучающихся осуществляется комиссией, создаваемой руководителем образовательной организации, в состав которой включаются педагоги-предметники, руководители предметных методических объединений, заместитель руководителя школы, курирующий вопросы качества обучения по программам профильного обучения среднего общего образования, представители психолого-</w:t>
      </w:r>
      <w:r w:rsidRPr="00C90BE0">
        <w:rPr>
          <w:color w:val="auto"/>
          <w:szCs w:val="24"/>
        </w:rPr>
        <w:lastRenderedPageBreak/>
        <w:t>педагогической службы и органа государственно-общественного управления организации.</w:t>
      </w:r>
      <w:r w:rsidRPr="00BF250E">
        <w:rPr>
          <w:color w:val="auto"/>
          <w:szCs w:val="24"/>
        </w:rPr>
        <w:t xml:space="preserve"> </w:t>
      </w:r>
      <w:r w:rsidRPr="00BF250E">
        <w:rPr>
          <w:szCs w:val="24"/>
        </w:rPr>
        <w:t>Возглавляет комиссию руководитель общеобразовательной организации.</w:t>
      </w:r>
      <w:r w:rsidRPr="00C90BE0">
        <w:rPr>
          <w:color w:val="auto"/>
          <w:szCs w:val="24"/>
        </w:rPr>
        <w:t xml:space="preserve"> </w:t>
      </w:r>
    </w:p>
    <w:p w:rsidR="00743976" w:rsidRPr="00C90BE0"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Индивидуальный отбор осуществляется в три этапа:</w:t>
      </w:r>
    </w:p>
    <w:p w:rsidR="00743976" w:rsidRPr="00C90BE0" w:rsidRDefault="00743976" w:rsidP="0074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auto"/>
          <w:szCs w:val="24"/>
        </w:rPr>
      </w:pPr>
      <w:r w:rsidRPr="00C90BE0">
        <w:rPr>
          <w:color w:val="auto"/>
          <w:szCs w:val="24"/>
        </w:rPr>
        <w:t>1 этап - проведение экспертизы документов, указанных в пункте 2.</w:t>
      </w:r>
      <w:r w:rsidRPr="00BF250E">
        <w:rPr>
          <w:color w:val="auto"/>
          <w:szCs w:val="24"/>
        </w:rPr>
        <w:t>9</w:t>
      </w:r>
      <w:r w:rsidRPr="00C90BE0">
        <w:rPr>
          <w:color w:val="auto"/>
          <w:szCs w:val="24"/>
        </w:rPr>
        <w:t xml:space="preserve"> Порядка, согласно критериям, предусмотренным пунктом 2.</w:t>
      </w:r>
      <w:r w:rsidRPr="00BF250E">
        <w:rPr>
          <w:color w:val="auto"/>
          <w:szCs w:val="24"/>
        </w:rPr>
        <w:t>10</w:t>
      </w:r>
      <w:r w:rsidRPr="00C90BE0">
        <w:rPr>
          <w:color w:val="auto"/>
          <w:szCs w:val="24"/>
        </w:rPr>
        <w:t xml:space="preserve"> Порядка;</w:t>
      </w:r>
    </w:p>
    <w:p w:rsidR="00743976" w:rsidRPr="00C90BE0" w:rsidRDefault="00743976" w:rsidP="0074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auto"/>
          <w:szCs w:val="24"/>
        </w:rPr>
      </w:pPr>
      <w:r w:rsidRPr="00C90BE0">
        <w:rPr>
          <w:color w:val="auto"/>
          <w:szCs w:val="24"/>
        </w:rPr>
        <w:t xml:space="preserve">2 этап - </w:t>
      </w:r>
      <w:r w:rsidRPr="00BF250E">
        <w:rPr>
          <w:szCs w:val="24"/>
        </w:rPr>
        <w:t xml:space="preserve">составление рейтинга учащихся, заявленных для участия </w:t>
      </w:r>
      <w:r w:rsidRPr="00BF250E">
        <w:rPr>
          <w:szCs w:val="24"/>
        </w:rPr>
        <w:br/>
        <w:t>в индивидуальном отборе;</w:t>
      </w:r>
    </w:p>
    <w:p w:rsidR="00743976" w:rsidRPr="00BF250E" w:rsidRDefault="00743976" w:rsidP="0074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auto"/>
          <w:szCs w:val="24"/>
        </w:rPr>
      </w:pPr>
      <w:r w:rsidRPr="00C90BE0">
        <w:rPr>
          <w:color w:val="auto"/>
          <w:szCs w:val="24"/>
        </w:rPr>
        <w:t xml:space="preserve">3 этап - </w:t>
      </w:r>
      <w:r w:rsidRPr="00BF250E">
        <w:rPr>
          <w:szCs w:val="24"/>
        </w:rPr>
        <w:t>принятие решения о зачислении или переводе учащихся (отказе в зачислении или переводе)</w:t>
      </w:r>
      <w:r w:rsidRPr="00C90BE0">
        <w:rPr>
          <w:color w:val="auto"/>
          <w:szCs w:val="24"/>
        </w:rPr>
        <w:t>.</w:t>
      </w:r>
    </w:p>
    <w:p w:rsidR="00743976" w:rsidRPr="00C90BE0"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Экспертиза документов проводить по балльной системе:</w:t>
      </w:r>
    </w:p>
    <w:p w:rsidR="00743976" w:rsidRPr="00BF250E" w:rsidRDefault="00743976" w:rsidP="00743976">
      <w:pPr>
        <w:pStyle w:val="a5"/>
        <w:numPr>
          <w:ilvl w:val="0"/>
          <w:numId w:val="5"/>
        </w:numPr>
        <w:spacing w:before="0" w:beforeAutospacing="0" w:after="0" w:afterAutospacing="0"/>
        <w:ind w:left="426"/>
        <w:jc w:val="both"/>
      </w:pPr>
      <w:r w:rsidRPr="00BF250E">
        <w:rPr>
          <w:color w:val="000000"/>
        </w:rPr>
        <w:t>соответствие подпункту 10.2.1 пункта 10 Порядка – 1 балл за 1 учебный предмет;</w:t>
      </w:r>
    </w:p>
    <w:p w:rsidR="00743976" w:rsidRPr="00BF250E" w:rsidRDefault="00743976" w:rsidP="00743976">
      <w:pPr>
        <w:pStyle w:val="a5"/>
        <w:numPr>
          <w:ilvl w:val="0"/>
          <w:numId w:val="5"/>
        </w:numPr>
        <w:spacing w:before="0" w:beforeAutospacing="0" w:after="0" w:afterAutospacing="0"/>
        <w:ind w:left="426"/>
        <w:jc w:val="both"/>
      </w:pPr>
      <w:r w:rsidRPr="00BF250E">
        <w:rPr>
          <w:color w:val="000000"/>
        </w:rPr>
        <w:t>отметка «хорошо» – по соответствующим учебным предметам, изучение которых предполагается на углубленном или профильном уровнях, – 4 балла за 1 учебный предмет;</w:t>
      </w:r>
    </w:p>
    <w:p w:rsidR="00743976" w:rsidRPr="00BF250E" w:rsidRDefault="00743976" w:rsidP="00743976">
      <w:pPr>
        <w:pStyle w:val="a5"/>
        <w:numPr>
          <w:ilvl w:val="0"/>
          <w:numId w:val="5"/>
        </w:numPr>
        <w:spacing w:before="0" w:beforeAutospacing="0" w:after="0" w:afterAutospacing="0"/>
        <w:ind w:left="426"/>
        <w:jc w:val="both"/>
      </w:pPr>
      <w:r w:rsidRPr="00BF250E">
        <w:rPr>
          <w:color w:val="000000"/>
        </w:rPr>
        <w:t>отметка «отлично» по соответствующим учебным предметам, изучение которых предполагается на углубленном или профильном уровнях, – 5 баллов за 1 учебный предмет;</w:t>
      </w:r>
    </w:p>
    <w:p w:rsidR="00743976" w:rsidRPr="00BF250E" w:rsidRDefault="00743976" w:rsidP="00743976">
      <w:pPr>
        <w:pStyle w:val="a5"/>
        <w:numPr>
          <w:ilvl w:val="0"/>
          <w:numId w:val="5"/>
        </w:numPr>
        <w:spacing w:before="0" w:beforeAutospacing="0" w:after="0" w:afterAutospacing="0"/>
        <w:ind w:left="426"/>
        <w:jc w:val="both"/>
      </w:pPr>
      <w:r w:rsidRPr="00BF250E">
        <w:rPr>
          <w:color w:val="000000"/>
        </w:rPr>
        <w:t>достижения школьного уровня – 1 балл за 1 достижение (призовое место), но не более 3 баллов за все достижения;</w:t>
      </w:r>
    </w:p>
    <w:p w:rsidR="00743976" w:rsidRPr="00BF250E" w:rsidRDefault="00743976" w:rsidP="00743976">
      <w:pPr>
        <w:pStyle w:val="a5"/>
        <w:numPr>
          <w:ilvl w:val="0"/>
          <w:numId w:val="5"/>
        </w:numPr>
        <w:spacing w:before="0" w:beforeAutospacing="0" w:after="0" w:afterAutospacing="0"/>
        <w:ind w:left="426"/>
        <w:jc w:val="both"/>
      </w:pPr>
      <w:r w:rsidRPr="00BF250E">
        <w:rPr>
          <w:color w:val="000000"/>
        </w:rPr>
        <w:t>достижения муниципального уровня – 5 баллов за 1 достижение (призовое место), но не более 15 баллов за все достижения;</w:t>
      </w:r>
    </w:p>
    <w:p w:rsidR="00743976" w:rsidRPr="00BF250E" w:rsidRDefault="00743976" w:rsidP="00743976">
      <w:pPr>
        <w:pStyle w:val="a5"/>
        <w:numPr>
          <w:ilvl w:val="0"/>
          <w:numId w:val="5"/>
        </w:numPr>
        <w:spacing w:before="0" w:beforeAutospacing="0" w:after="0" w:afterAutospacing="0"/>
        <w:ind w:left="426"/>
        <w:jc w:val="both"/>
      </w:pPr>
      <w:r w:rsidRPr="00BF250E">
        <w:rPr>
          <w:color w:val="000000"/>
        </w:rPr>
        <w:t>достижения регионального уровня – 10 баллов за 1 достижение (призовое место), но не более 30 баллов за все достижения;</w:t>
      </w:r>
    </w:p>
    <w:p w:rsidR="00743976" w:rsidRPr="00BF250E" w:rsidRDefault="00743976" w:rsidP="00743976">
      <w:pPr>
        <w:pStyle w:val="a5"/>
        <w:numPr>
          <w:ilvl w:val="0"/>
          <w:numId w:val="5"/>
        </w:numPr>
        <w:spacing w:before="0" w:beforeAutospacing="0" w:after="0" w:afterAutospacing="0"/>
        <w:ind w:left="426"/>
        <w:jc w:val="both"/>
      </w:pPr>
      <w:r w:rsidRPr="00BF250E">
        <w:rPr>
          <w:color w:val="000000"/>
        </w:rPr>
        <w:t>достижения всероссийского уровня – 15 баллов за 1 достижение (призовое место), но не более 45 баллов за все достижения;</w:t>
      </w:r>
    </w:p>
    <w:p w:rsidR="00743976" w:rsidRPr="00BF250E" w:rsidRDefault="00743976" w:rsidP="00743976">
      <w:pPr>
        <w:pStyle w:val="a5"/>
        <w:numPr>
          <w:ilvl w:val="0"/>
          <w:numId w:val="5"/>
        </w:numPr>
        <w:spacing w:before="0" w:beforeAutospacing="0" w:after="0" w:afterAutospacing="0"/>
        <w:ind w:left="426"/>
        <w:jc w:val="both"/>
      </w:pPr>
      <w:r w:rsidRPr="00BF250E">
        <w:rPr>
          <w:color w:val="000000"/>
        </w:rPr>
        <w:t>достижения международного уровня – 20 баллов за 1 достижение (призовое место), но не более 60 баллов за все достижения.</w:t>
      </w:r>
    </w:p>
    <w:p w:rsidR="00743976" w:rsidRPr="00BF250E"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 xml:space="preserve"> Рейтинг обучающихся составляется по мере убывания набранных ими баллов и оформляется протоколом комиссии не позднее 3 дней после проведения первого этапа индивидуального отбора. 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отметок.</w:t>
      </w:r>
    </w:p>
    <w:p w:rsidR="00743976" w:rsidRPr="00BF250E"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BF250E">
        <w:rPr>
          <w:szCs w:val="24"/>
        </w:rPr>
        <w:t>Комиссия в течение 3 рабочих со дня составление рейтинга учащихся:</w:t>
      </w:r>
    </w:p>
    <w:p w:rsidR="00743976" w:rsidRPr="00BF250E" w:rsidRDefault="00743976" w:rsidP="00743976">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auto"/>
          <w:szCs w:val="24"/>
        </w:rPr>
      </w:pPr>
      <w:r w:rsidRPr="00BF250E">
        <w:rPr>
          <w:szCs w:val="24"/>
        </w:rPr>
        <w:t>Принимает решение о зачислении (об отказе в зачислении или переводе) в классы для профильного обучения общеобразовательной организации по каждому учащемуся.</w:t>
      </w:r>
    </w:p>
    <w:p w:rsidR="00743976" w:rsidRPr="00BF250E" w:rsidRDefault="00743976" w:rsidP="00743976">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auto"/>
          <w:szCs w:val="24"/>
        </w:rPr>
      </w:pPr>
      <w:r w:rsidRPr="00BF250E">
        <w:rPr>
          <w:szCs w:val="24"/>
        </w:rPr>
        <w:t>Размещает результаты индивидуального отбора на официальном сайте образовательной организации.</w:t>
      </w:r>
    </w:p>
    <w:p w:rsidR="00743976" w:rsidRPr="00BF250E" w:rsidRDefault="00743976" w:rsidP="00743976">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auto"/>
          <w:szCs w:val="24"/>
        </w:rPr>
      </w:pPr>
      <w:r w:rsidRPr="00BF250E">
        <w:rPr>
          <w:szCs w:val="24"/>
        </w:rPr>
        <w:t>Решение о зачислении либо переводе (об отказе в зачислении или переводе) комиссии оформляется протоколом, который подписывают все ее члены.</w:t>
      </w:r>
    </w:p>
    <w:p w:rsidR="00743976" w:rsidRPr="00C90BE0"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C90BE0">
        <w:rPr>
          <w:color w:val="auto"/>
          <w:szCs w:val="24"/>
        </w:rPr>
        <w:t xml:space="preserve">Зачисление обучающихся осуществляется на основании протокола комиссии по результатам индивидуального отбора (рейтинга обучающихся) и оформляется приказом директора </w:t>
      </w:r>
      <w:r w:rsidRPr="00BF250E">
        <w:rPr>
          <w:color w:val="auto"/>
          <w:szCs w:val="24"/>
        </w:rPr>
        <w:t>в течение</w:t>
      </w:r>
      <w:r>
        <w:rPr>
          <w:color w:val="auto"/>
          <w:szCs w:val="24"/>
        </w:rPr>
        <w:t xml:space="preserve"> </w:t>
      </w:r>
      <w:r w:rsidRPr="00BF250E">
        <w:rPr>
          <w:color w:val="auto"/>
          <w:szCs w:val="24"/>
        </w:rPr>
        <w:t>30 календарных дней после подписания протокола комиссии, указанного пункте 2.16 Порядка, но не позднее 5 сентября текущего года.»</w:t>
      </w:r>
      <w:r w:rsidRPr="00C90BE0">
        <w:rPr>
          <w:color w:val="auto"/>
          <w:szCs w:val="24"/>
        </w:rPr>
        <w:t xml:space="preserve">. </w:t>
      </w:r>
    </w:p>
    <w:p w:rsidR="00743976" w:rsidRPr="00C90BE0" w:rsidRDefault="00743976" w:rsidP="0074397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auto"/>
          <w:szCs w:val="24"/>
        </w:rPr>
      </w:pPr>
      <w:r w:rsidRPr="00BF250E">
        <w:rPr>
          <w:szCs w:val="24"/>
        </w:rPr>
        <w:t>Отказ в зачислении или переводе в классы для профильного обучения общеобразовательной организации не является основанием для отчисления или отказа в приеме учащихся в общеобразовательную организацию.</w:t>
      </w:r>
    </w:p>
    <w:p w:rsidR="00743976" w:rsidRPr="00BF250E" w:rsidRDefault="00743976" w:rsidP="00743976">
      <w:pPr>
        <w:ind w:firstLine="0"/>
        <w:rPr>
          <w:szCs w:val="24"/>
        </w:rPr>
      </w:pPr>
    </w:p>
    <w:p w:rsidR="003637F3" w:rsidRDefault="003637F3">
      <w:bookmarkStart w:id="0" w:name="_GoBack"/>
      <w:bookmarkEnd w:id="0"/>
    </w:p>
    <w:sectPr w:rsidR="00363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F92"/>
    <w:multiLevelType w:val="hybridMultilevel"/>
    <w:tmpl w:val="4C0E3284"/>
    <w:lvl w:ilvl="0" w:tplc="6AFE0AE0">
      <w:start w:val="1"/>
      <w:numFmt w:val="bullet"/>
      <w:lvlText w:val="-"/>
      <w:lvlJc w:val="left"/>
      <w:pPr>
        <w:ind w:left="1866" w:hanging="360"/>
      </w:pPr>
      <w:rPr>
        <w:rFonts w:ascii="Times New Roman"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 w15:restartNumberingAfterBreak="0">
    <w:nsid w:val="0E4341E5"/>
    <w:multiLevelType w:val="multilevel"/>
    <w:tmpl w:val="77846B5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3CC52182"/>
    <w:multiLevelType w:val="hybridMultilevel"/>
    <w:tmpl w:val="871CD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5334BE"/>
    <w:multiLevelType w:val="hybridMultilevel"/>
    <w:tmpl w:val="181C3F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56362684"/>
    <w:multiLevelType w:val="hybridMultilevel"/>
    <w:tmpl w:val="BDB67808"/>
    <w:lvl w:ilvl="0" w:tplc="6AFE0AE0">
      <w:start w:val="1"/>
      <w:numFmt w:val="bullet"/>
      <w:lvlText w:val="-"/>
      <w:lvlJc w:val="left"/>
      <w:pPr>
        <w:ind w:left="1866" w:hanging="360"/>
      </w:pPr>
      <w:rPr>
        <w:rFonts w:ascii="Times New Roman"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5" w15:restartNumberingAfterBreak="0">
    <w:nsid w:val="6AF744B7"/>
    <w:multiLevelType w:val="hybridMultilevel"/>
    <w:tmpl w:val="D792B93E"/>
    <w:lvl w:ilvl="0" w:tplc="6AFE0AE0">
      <w:start w:val="1"/>
      <w:numFmt w:val="bullet"/>
      <w:lvlText w:val="-"/>
      <w:lvlJc w:val="left"/>
      <w:pPr>
        <w:ind w:left="1866" w:hanging="360"/>
      </w:pPr>
      <w:rPr>
        <w:rFonts w:ascii="Times New Roman"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25"/>
    <w:rsid w:val="003637F3"/>
    <w:rsid w:val="005B4625"/>
    <w:rsid w:val="0074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478D8-BF71-4861-AB48-0BB016A5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976"/>
    <w:pPr>
      <w:spacing w:after="0" w:line="240" w:lineRule="auto"/>
      <w:ind w:firstLine="709"/>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976"/>
    <w:pPr>
      <w:ind w:left="720"/>
      <w:contextualSpacing/>
    </w:pPr>
  </w:style>
  <w:style w:type="table" w:styleId="a4">
    <w:name w:val="Table Grid"/>
    <w:basedOn w:val="a1"/>
    <w:uiPriority w:val="59"/>
    <w:rsid w:val="0074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743976"/>
    <w:pPr>
      <w:spacing w:before="100" w:beforeAutospacing="1" w:after="100" w:afterAutospacing="1"/>
      <w:ind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204-3</dc:creator>
  <cp:keywords/>
  <dc:description/>
  <cp:lastModifiedBy>204-3</cp:lastModifiedBy>
  <cp:revision>2</cp:revision>
  <dcterms:created xsi:type="dcterms:W3CDTF">2021-06-15T09:57:00Z</dcterms:created>
  <dcterms:modified xsi:type="dcterms:W3CDTF">2021-06-15T09:57:00Z</dcterms:modified>
</cp:coreProperties>
</file>