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Приложение 53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280" w:right="880" w:hanging="2155"/>
        <w:spacing w:after="0" w:line="235" w:lineRule="auto"/>
        <w:tabs>
          <w:tab w:leader="none" w:pos="141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порядке пользования лечебно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оздоровительной инфраструктурой, объектами культуры и спорта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000" w:right="1780" w:hanging="968"/>
        <w:spacing w:after="0" w:line="243" w:lineRule="auto"/>
        <w:tabs>
          <w:tab w:leader="none" w:pos="2222" w:val="left"/>
        </w:tabs>
        <w:numPr>
          <w:ilvl w:val="2"/>
          <w:numId w:val="1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Муниципальном бюджетном общеобразовательном учреждении «Средняя школа №19»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4200"/>
        <w:spacing w:after="0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63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Общие положения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Настоящее Положение разработано в соответствии с Федеральным законом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29.12.2012 № 273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ФЗ «Об образовании в Российской Федерации». Правилами внутреннего распорядка обучающихся, а также должностными инструкциями работников МБОУ «СШ №19».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Настоящее Положение регламентирует порядок пользования обучающимися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лечебно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оздоровительной инфраструктурой, объектами культуры и объектами спорта школы в целях обеспечения развития обучающихся и охраны их здоровья при осуществлении образовательной деятельности.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Объекты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эпидемиологические требования к условиям и организации обучения в общеобразовательных учреждениях».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1.4.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Обучающиеся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имеют право на бесплатное пользование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инфраструктурой, объектами культуры и спорта.</w: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Порядок пользования лечебно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оздоровительной инфраструктурой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Медицинское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обслуживание обучающихся в школе обеспечивается на основании договора с бюджетным учреждением здравоохранения Детская городская поликлиника №3, медицинский персонал которой наряду с администрацией и педагогическими работниками школы несёт ответственность за проведение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оздоровительных и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профилактических мероприятий, соблюдение санитарно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гигиенических норм, режим и качество питания обучающихся.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1700" w:right="20" w:hanging="3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Школа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предоставляет соответствующее помещение для работы медицинских работников.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 лечебно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оздоровительной инфраструктуре школы относятся объекты:</w:t>
      </w:r>
    </w:p>
    <w:p>
      <w:pPr>
        <w:ind w:left="1000" w:hanging="459"/>
        <w:spacing w:after="0" w:line="238" w:lineRule="auto"/>
        <w:tabs>
          <w:tab w:leader="none" w:pos="10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медицинский кабинет;</w:t>
      </w:r>
    </w:p>
    <w:p>
      <w:pPr>
        <w:ind w:left="1000" w:hanging="459"/>
        <w:spacing w:after="0" w:line="237" w:lineRule="auto"/>
        <w:tabs>
          <w:tab w:leader="none" w:pos="10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процедурный кабинет;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000" w:hanging="459"/>
        <w:spacing w:after="0"/>
        <w:tabs>
          <w:tab w:leader="none" w:pos="10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стоматологический кабинет;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1700" w:hanging="3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Ответственность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работу и содержание объектов, указанных в пункте 2.3настоящего Положения в соответствии с требованиями безопасности и санитарных норм возлагается на медицинский персонал.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819" w:gutter="0" w:footer="0" w:header="0"/>
        </w:sectPr>
      </w:pPr>
    </w:p>
    <w:bookmarkStart w:id="1" w:name="page2"/>
    <w:bookmarkEnd w:id="1"/>
    <w:p>
      <w:pPr>
        <w:jc w:val="right"/>
        <w:ind w:left="134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2.5.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Объекты   лечебно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оздоровительной   инфраструктуры   используются   для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организации оказания первичной медико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санитарной помощи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 проведения</w:t>
      </w:r>
    </w:p>
    <w:p>
      <w:pPr>
        <w:ind w:left="1700"/>
        <w:spacing w:after="0" w:line="227" w:lineRule="auto"/>
        <w:tabs>
          <w:tab w:leader="none" w:pos="4120" w:val="left"/>
          <w:tab w:leader="none" w:pos="5980" w:val="left"/>
          <w:tab w:leader="none" w:pos="7520" w:val="left"/>
          <w:tab w:leader="none" w:pos="8740" w:val="left"/>
          <w:tab w:leader="none" w:pos="9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профилактических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учащимся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ее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170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объектами лечебно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оздоровительной инфраструктуры в отсутствие медицинского персона категорически запрещается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Порядок пользования объектами культуры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 объектам культуры школы относятся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000" w:hanging="459"/>
        <w:spacing w:after="0"/>
        <w:tabs>
          <w:tab w:leader="none" w:pos="10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000" w:hanging="459"/>
        <w:spacing w:after="0"/>
        <w:tabs>
          <w:tab w:leader="none" w:pos="10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актовый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000" w:hanging="459"/>
        <w:spacing w:after="0"/>
        <w:tabs>
          <w:tab w:leader="none" w:pos="10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кабинет хореографии</w:t>
      </w:r>
    </w:p>
    <w:p>
      <w:pPr>
        <w:spacing w:after="0" w:line="26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1000" w:hanging="459"/>
        <w:spacing w:after="0"/>
        <w:tabs>
          <w:tab w:leader="none" w:pos="10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музей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Время пользования объектами культуры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указанными в пункте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настоящего Положения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определяется расписанием работы школы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700" w:right="20" w:hanging="36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Ответственность за работу и содержание объектов культуры в состоянии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отвечающим требованиям безопасности и санитарных норм возлагается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библиотека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заведующую библиотекой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актовый зал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заместителя директора по ВР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5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музей школы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руководителя музейной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34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Ответственные лица обязаны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2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 присутствовать при посещении объекта культуры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20" w:hanging="359"/>
        <w:spacing w:after="0" w:line="249" w:lineRule="auto"/>
        <w:tabs>
          <w:tab w:leader="none" w:pos="966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контроль соблюдения обучающимися требований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 внутреннего распорядка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20" w:hanging="359"/>
        <w:spacing w:after="0" w:line="248" w:lineRule="auto"/>
        <w:tabs>
          <w:tab w:leader="none" w:pos="966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эвакуацию обучающихся и работников школы в случае угрозы и возникновения чрезвычайных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700" w:hanging="360"/>
        <w:spacing w:after="0" w:line="244" w:lineRule="auto"/>
        <w:tabs>
          <w:tab w:leader="none" w:pos="1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Объекты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указанные 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.3.1.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</w:t>
      </w: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использоваться для проведения уроков в нетрадиционных формах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занятий дополнительного образования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внутриклассных и общешкольных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репетиций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3.6.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 пользовании объектами культуры школы обучающиеся обязаны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чистоту и порядок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требования ответственных за объект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4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980" w:right="20" w:hanging="359"/>
        <w:spacing w:after="0" w:line="252" w:lineRule="auto"/>
        <w:tabs>
          <w:tab w:leader="none" w:pos="966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незамедлительно сообщать ответственным лицам о случаях обнаружения подозрительных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вещей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случаях возникновения задымления или пожара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20" w:hanging="359"/>
        <w:spacing w:after="0" w:line="248" w:lineRule="auto"/>
        <w:tabs>
          <w:tab w:leader="none" w:pos="966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получении информации об эвакуации действовать согласно указаниям ответственных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соблюдая спокойствие и не создавая паники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34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3.7.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время пользования объектами культуры школы учащимся запрещается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4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20" w:hanging="359"/>
        <w:spacing w:after="0" w:line="249" w:lineRule="auto"/>
        <w:tabs>
          <w:tab w:leader="none" w:pos="966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приносить с собой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употреблять алкогольные напитки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наркотические и токсические 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980" w:hanging="359"/>
        <w:spacing w:after="0" w:line="259" w:lineRule="auto"/>
        <w:tabs>
          <w:tab w:leader="none" w:pos="966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с собой оружие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огнеопасные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взрывчатые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пиротехнические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ядовитые и пахучие вещества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колющие и режущие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стеклянную посуду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газовые баллончики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6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848" w:gutter="0" w:footer="0" w:header="0"/>
        </w:sectPr>
      </w:pPr>
    </w:p>
    <w:bookmarkStart w:id="2" w:name="page3"/>
    <w:bookmarkEnd w:id="2"/>
    <w:p>
      <w:pPr>
        <w:ind w:left="960" w:hanging="339"/>
        <w:spacing w:after="0"/>
        <w:tabs>
          <w:tab w:leader="none" w:pos="960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приводить и приносить с собой животных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574" w:gutter="0" w:footer="0" w:header="0"/>
        </w:sect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■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■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совершать  поступки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унижающие  или  оскорбляющие  человеческое  достоинство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других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80" w:val="left"/>
          <w:tab w:leader="none" w:pos="2220" w:val="left"/>
          <w:tab w:leader="none" w:pos="3460" w:val="left"/>
          <w:tab w:leader="none" w:pos="5440" w:val="left"/>
          <w:tab w:leader="none" w:pos="7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выставлять</w:t>
        <w:tab/>
        <w:t>напоказ</w:t>
        <w:tab/>
        <w:t>знаки  или</w:t>
        <w:tab/>
        <w:t>иную  символику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направленную  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разжигание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0" w:right="2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национальной розни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оскорбляющую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jc w:val="both"/>
        <w:ind w:left="740" w:hanging="36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3.8.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причинившие объекту культуры школы ущерб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несут ответственность в соответствии действующим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1" w:orient="portrait"/>
          <w:cols w:equalWidth="0" w:num="2">
            <w:col w:w="720" w:space="240"/>
            <w:col w:w="8660"/>
          </w:cols>
          <w:pgMar w:left="1440" w:top="1128" w:right="849" w:bottom="574" w:gutter="0" w:footer="0" w:header="0"/>
          <w:type w:val="continuous"/>
        </w:sectPr>
      </w:pP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Порядок пользования объектами спорта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34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 объектам спорта школы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большой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спортивный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малый спортивный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тренажерный зал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зал контактных видов 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лыжная база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плавательный бассейн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спортивная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площадка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школьный стадион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автогородок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Время пользования объектами спорта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указанными в пункте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настоящего Положения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определяется расписанием работы школы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jc w:val="both"/>
        <w:ind w:left="1700" w:hanging="36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Ответственность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работу и содержание объектов спорта в состоянии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отвечающем требованиям безопасности и санитарных норм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возлагается на учителей физической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ответственных за проведение различных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Ответственные лица обязаны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 w:right="20" w:hanging="359"/>
        <w:spacing w:after="0" w:line="298" w:lineRule="auto"/>
        <w:tabs>
          <w:tab w:leader="none" w:pos="966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лично присутствовать при посещении объекта спорта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проведении тренировок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занятий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спортивных мероприятий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осуществлять контроль соблюдения учащимися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6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обеспечивать  эвакуацию  обучающихся  и  работников  школы  в  случае  угрозы  и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возникновения чрезвычайных ситуаций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jc w:val="both"/>
        <w:ind w:left="1700" w:hanging="360"/>
        <w:spacing w:after="0" w:line="2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4.5.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Объекты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указанные в 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4.1.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использоваться для проведения уроков физической культуры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занятий дополнительного образования и внеурочной деятельности спортивного направления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проведения внутриклассных и общешкольных мероприятий спортивного содержания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тренировок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спортивных игр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спортивных соревнований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иных мероприятий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предусмотренных планом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4.6.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 пользовании объектами спорта школы обучающиеся обязаны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jc w:val="both"/>
        <w:ind w:left="980" w:right="80" w:hanging="359"/>
        <w:spacing w:after="0" w:line="284" w:lineRule="auto"/>
        <w:tabs>
          <w:tab w:leader="none" w:pos="966" w:val="left"/>
        </w:tabs>
        <w:numPr>
          <w:ilvl w:val="0"/>
          <w:numId w:val="1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спортивные мероприятия приходить только в специальной спортивной одежде и обуви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Положением школы об установлении требований к одежде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строго соблюдать инструкции и правила выполнения спортивных упражнений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поддерживать чистоту и порядок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574" w:gutter="0" w:footer="0" w:header="0"/>
          <w:type w:val="continuous"/>
        </w:sectPr>
      </w:pPr>
    </w:p>
    <w:bookmarkStart w:id="3" w:name="page4"/>
    <w:bookmarkEnd w:id="3"/>
    <w:p>
      <w:pPr>
        <w:ind w:left="960" w:hanging="339"/>
        <w:spacing w:after="0"/>
        <w:tabs>
          <w:tab w:leader="none" w:pos="960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выполнять требования ответственных за объект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незамедлительно сообщать ответственным лицам о случаях обнаружения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подозрительных предметов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пожара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получении информации об эвакуации действовать согласно указаниям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ответственных лиц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соблюдая спокойствие и не создавая паники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4.7.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 время пользования объектами спорта школы обучающимся запрещается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980" w:right="560" w:hanging="359"/>
        <w:spacing w:after="0" w:line="299" w:lineRule="auto"/>
        <w:tabs>
          <w:tab w:leader="none" w:pos="966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приносить с собой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употреблять алкогольные напитки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наркотические и токсические 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3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20" w:hanging="359"/>
        <w:spacing w:after="0" w:line="284" w:lineRule="auto"/>
        <w:tabs>
          <w:tab w:leader="none" w:pos="966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приносить с собой оружие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огнеопасные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взрывчатые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пиротехнические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ядовитые и пахучие вещества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колющие и режущие предметы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стеклянную посуду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газовые баллончики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приводить и приносить с собой животных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420" w:hanging="359"/>
        <w:spacing w:after="0" w:line="299" w:lineRule="auto"/>
        <w:tabs>
          <w:tab w:leader="none" w:pos="966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совершать поступки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унижающие или оскорбляющие человеческое достоинство других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120" w:hanging="359"/>
        <w:spacing w:after="0" w:line="287" w:lineRule="auto"/>
        <w:tabs>
          <w:tab w:leader="none" w:pos="966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выставлять напоказ знаки или иную символику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направленную на разжигание расовой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религиозной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национальной розни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оскорбляющую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работников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забираться на ограждения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осветительные устройства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несущие конструкции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8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80" w:right="600" w:hanging="359"/>
        <w:spacing w:after="0" w:line="292" w:lineRule="auto"/>
        <w:tabs>
          <w:tab w:leader="none" w:pos="966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спортивное оборудование и спортивный инвентарь не по своему прямому назначению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повреждать спортивное оборудование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jc w:val="both"/>
        <w:ind w:left="1700" w:hanging="360"/>
        <w:spacing w:after="0" w:line="26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4.8.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причинившие объекту спорта школы ущерб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несут ответственность в соответствии действующим законодательством Российской Федерацией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28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9E2A9E3"/>
    <w:multiLevelType w:val="hybridMultilevel"/>
    <w:lvl w:ilvl="0">
      <w:lvlJc w:val="left"/>
      <w:lvlText w:val="%1."/>
      <w:numFmt w:val="decimal"/>
    </w:lvl>
    <w:lvl w:ilvl="1">
      <w:lvlJc w:val="left"/>
      <w:lvlText w:val="о"/>
      <w:numFmt w:val="bullet"/>
      <w:start w:val="1"/>
    </w:lvl>
    <w:lvl w:ilvl="2">
      <w:lvlJc w:val="left"/>
      <w:lvlText w:val="в"/>
      <w:numFmt w:val="bullet"/>
      <w:start w:val="1"/>
    </w:lvl>
  </w:abstractNum>
  <w:abstractNum w:abstractNumId="1">
    <w:nsid w:val="7545E146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515F007C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5BD062C2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4DB127F8"/>
    <w:multiLevelType w:val="hybridMultilevel"/>
    <w:lvl w:ilvl="0">
      <w:lvlJc w:val="left"/>
      <w:lvlText w:val="■"/>
      <w:numFmt w:val="bullet"/>
      <w:start w:val="1"/>
    </w:lvl>
  </w:abstractNum>
  <w:abstractNum w:abstractNumId="6">
    <w:nsid w:val="216231B"/>
    <w:multiLevelType w:val="hybridMultilevel"/>
    <w:lvl w:ilvl="0">
      <w:lvlJc w:val="left"/>
      <w:lvlText w:val="■"/>
      <w:numFmt w:val="bullet"/>
      <w:start w:val="1"/>
    </w:lvl>
  </w:abstractNum>
  <w:abstractNum w:abstractNumId="7">
    <w:nsid w:val="1F16E9E8"/>
    <w:multiLevelType w:val="hybridMultilevel"/>
    <w:lvl w:ilvl="0">
      <w:lvlJc w:val="left"/>
      <w:lvlText w:val="■"/>
      <w:numFmt w:val="bullet"/>
      <w:start w:val="1"/>
    </w:lvl>
  </w:abstractNum>
  <w:abstractNum w:abstractNumId="8">
    <w:nsid w:val="1190CDE7"/>
    <w:multiLevelType w:val="hybridMultilevel"/>
    <w:lvl w:ilvl="0">
      <w:lvlJc w:val="left"/>
      <w:lvlText w:val="%1."/>
      <w:numFmt w:val="decimal"/>
      <w:start w:val="4"/>
    </w:lvl>
  </w:abstractNum>
  <w:abstractNum w:abstractNumId="9">
    <w:nsid w:val="66EF438D"/>
    <w:multiLevelType w:val="hybridMultilevel"/>
    <w:lvl w:ilvl="0">
      <w:lvlJc w:val="left"/>
      <w:lvlText w:val="■"/>
      <w:numFmt w:val="bullet"/>
      <w:start w:val="1"/>
    </w:lvl>
  </w:abstractNum>
  <w:abstractNum w:abstractNumId="10">
    <w:nsid w:val="140E0F76"/>
    <w:multiLevelType w:val="hybridMultilevel"/>
    <w:lvl w:ilvl="0">
      <w:lvlJc w:val="left"/>
      <w:lvlText w:val="■"/>
      <w:numFmt w:val="bullet"/>
      <w:start w:val="1"/>
    </w:lvl>
  </w:abstractNum>
  <w:abstractNum w:abstractNumId="11">
    <w:nsid w:val="3352255A"/>
    <w:multiLevelType w:val="hybridMultilevel"/>
    <w:lvl w:ilvl="0">
      <w:lvlJc w:val="left"/>
      <w:lvlText w:val="■"/>
      <w:numFmt w:val="bullet"/>
      <w:start w:val="1"/>
    </w:lvl>
  </w:abstractNum>
  <w:abstractNum w:abstractNumId="12">
    <w:nsid w:val="109CF92E"/>
    <w:multiLevelType w:val="hybridMultilevel"/>
    <w:lvl w:ilvl="0">
      <w:lvlJc w:val="left"/>
      <w:lvlText w:val="■"/>
      <w:numFmt w:val="bullet"/>
      <w:start w:val="1"/>
    </w:lvl>
  </w:abstractNum>
  <w:abstractNum w:abstractNumId="13">
    <w:nsid w:val="DED7263"/>
    <w:multiLevelType w:val="hybridMultilevel"/>
    <w:lvl w:ilvl="0">
      <w:lvlJc w:val="left"/>
      <w:lvlText w:val="■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2020-09-12T15:59:20Z</dcterms:created>
  <dcterms:modified xsi:type="dcterms:W3CDTF">2020-09-12T15:59:20Z</dcterms:modified>
</cp:coreProperties>
</file>